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61D" w:rsidRPr="005C0563" w:rsidRDefault="006D6F3F" w:rsidP="006D6F3F">
      <w:pPr>
        <w:spacing w:after="0" w:line="240" w:lineRule="auto"/>
        <w:ind w:left="4820"/>
        <w:rPr>
          <w:rFonts w:ascii="Times New Roman" w:hAnsi="Times New Roman" w:cs="Times New Roman"/>
          <w:sz w:val="24"/>
          <w:szCs w:val="24"/>
        </w:rPr>
      </w:pPr>
      <w:r w:rsidRPr="005C0563">
        <w:rPr>
          <w:rFonts w:ascii="Times New Roman" w:hAnsi="Times New Roman" w:cs="Times New Roman"/>
          <w:sz w:val="24"/>
          <w:szCs w:val="24"/>
        </w:rPr>
        <w:t>УТВЕРЖДАЮ</w:t>
      </w:r>
    </w:p>
    <w:p w:rsidR="006D6F3F" w:rsidRPr="005C0563" w:rsidRDefault="0070721B" w:rsidP="006D6F3F">
      <w:pPr>
        <w:spacing w:after="0" w:line="240" w:lineRule="auto"/>
        <w:ind w:left="4820"/>
        <w:rPr>
          <w:rFonts w:ascii="Times New Roman" w:hAnsi="Times New Roman" w:cs="Times New Roman"/>
          <w:sz w:val="24"/>
          <w:szCs w:val="24"/>
        </w:rPr>
      </w:pPr>
      <w:r w:rsidRPr="005C0563">
        <w:rPr>
          <w:rFonts w:ascii="Times New Roman" w:hAnsi="Times New Roman" w:cs="Times New Roman"/>
          <w:sz w:val="24"/>
          <w:szCs w:val="24"/>
        </w:rPr>
        <w:t>И.о. исполнительного</w:t>
      </w:r>
      <w:r w:rsidR="006D6F3F" w:rsidRPr="005C0563">
        <w:rPr>
          <w:rFonts w:ascii="Times New Roman" w:hAnsi="Times New Roman" w:cs="Times New Roman"/>
          <w:sz w:val="24"/>
          <w:szCs w:val="24"/>
        </w:rPr>
        <w:t xml:space="preserve"> директор</w:t>
      </w:r>
      <w:r w:rsidRPr="005C0563">
        <w:rPr>
          <w:rFonts w:ascii="Times New Roman" w:hAnsi="Times New Roman" w:cs="Times New Roman"/>
          <w:sz w:val="24"/>
          <w:szCs w:val="24"/>
        </w:rPr>
        <w:t>а</w:t>
      </w:r>
    </w:p>
    <w:p w:rsidR="006D6F3F" w:rsidRPr="005C0563" w:rsidRDefault="006D6F3F" w:rsidP="006D6F3F">
      <w:pPr>
        <w:spacing w:after="0" w:line="240" w:lineRule="auto"/>
        <w:ind w:left="4820"/>
        <w:rPr>
          <w:rFonts w:ascii="Times New Roman" w:hAnsi="Times New Roman" w:cs="Times New Roman"/>
          <w:sz w:val="24"/>
          <w:szCs w:val="24"/>
        </w:rPr>
      </w:pPr>
      <w:r w:rsidRPr="005C0563">
        <w:rPr>
          <w:rFonts w:ascii="Times New Roman" w:hAnsi="Times New Roman" w:cs="Times New Roman"/>
          <w:sz w:val="24"/>
          <w:szCs w:val="24"/>
        </w:rPr>
        <w:t>ООО «Торговый дом «Кама»</w:t>
      </w:r>
    </w:p>
    <w:p w:rsidR="00E23818" w:rsidRPr="005C0563" w:rsidRDefault="00E23818" w:rsidP="006D6F3F">
      <w:pPr>
        <w:spacing w:after="0" w:line="240" w:lineRule="auto"/>
        <w:ind w:left="4820"/>
        <w:rPr>
          <w:rFonts w:ascii="Times New Roman" w:hAnsi="Times New Roman" w:cs="Times New Roman"/>
          <w:sz w:val="24"/>
          <w:szCs w:val="24"/>
        </w:rPr>
      </w:pPr>
    </w:p>
    <w:p w:rsidR="006D6F3F" w:rsidRPr="005C0563" w:rsidRDefault="006D6F3F" w:rsidP="006D6F3F">
      <w:pPr>
        <w:spacing w:after="0" w:line="240" w:lineRule="auto"/>
        <w:ind w:left="4820"/>
        <w:rPr>
          <w:rFonts w:ascii="Times New Roman" w:hAnsi="Times New Roman" w:cs="Times New Roman"/>
          <w:sz w:val="24"/>
          <w:szCs w:val="24"/>
        </w:rPr>
      </w:pPr>
      <w:r w:rsidRPr="005C0563">
        <w:rPr>
          <w:rFonts w:ascii="Times New Roman" w:hAnsi="Times New Roman" w:cs="Times New Roman"/>
          <w:sz w:val="24"/>
          <w:szCs w:val="24"/>
        </w:rPr>
        <w:t>______</w:t>
      </w:r>
      <w:r w:rsidR="00D30CBE" w:rsidRPr="005C0563">
        <w:rPr>
          <w:rFonts w:ascii="Times New Roman" w:hAnsi="Times New Roman" w:cs="Times New Roman"/>
          <w:sz w:val="24"/>
          <w:szCs w:val="24"/>
        </w:rPr>
        <w:t>__</w:t>
      </w:r>
      <w:r w:rsidRPr="005C0563">
        <w:rPr>
          <w:rFonts w:ascii="Times New Roman" w:hAnsi="Times New Roman" w:cs="Times New Roman"/>
          <w:sz w:val="24"/>
          <w:szCs w:val="24"/>
        </w:rPr>
        <w:t>___</w:t>
      </w:r>
      <w:r w:rsidR="00E23818" w:rsidRPr="005C0563">
        <w:rPr>
          <w:rFonts w:ascii="Times New Roman" w:hAnsi="Times New Roman" w:cs="Times New Roman"/>
          <w:sz w:val="24"/>
          <w:szCs w:val="24"/>
        </w:rPr>
        <w:t>_</w:t>
      </w:r>
      <w:r w:rsidRPr="005C0563">
        <w:rPr>
          <w:rFonts w:ascii="Times New Roman" w:hAnsi="Times New Roman" w:cs="Times New Roman"/>
          <w:sz w:val="24"/>
          <w:szCs w:val="24"/>
        </w:rPr>
        <w:t>____</w:t>
      </w:r>
      <w:r w:rsidR="00D30B3E" w:rsidRPr="005C0563">
        <w:rPr>
          <w:rFonts w:ascii="Times New Roman" w:hAnsi="Times New Roman" w:cs="Times New Roman"/>
          <w:sz w:val="24"/>
          <w:szCs w:val="24"/>
        </w:rPr>
        <w:t>Т.С. Шарипов</w:t>
      </w:r>
    </w:p>
    <w:p w:rsidR="006D6F3F" w:rsidRPr="005C0563" w:rsidRDefault="006D6F3F" w:rsidP="006D6F3F">
      <w:pPr>
        <w:spacing w:after="0" w:line="240" w:lineRule="auto"/>
        <w:ind w:left="4820"/>
        <w:rPr>
          <w:rFonts w:ascii="Times New Roman" w:hAnsi="Times New Roman" w:cs="Times New Roman"/>
          <w:sz w:val="24"/>
          <w:szCs w:val="24"/>
        </w:rPr>
      </w:pPr>
      <w:r w:rsidRPr="005C0563">
        <w:rPr>
          <w:rFonts w:ascii="Times New Roman" w:hAnsi="Times New Roman" w:cs="Times New Roman"/>
          <w:sz w:val="24"/>
          <w:szCs w:val="24"/>
        </w:rPr>
        <w:t>«___»</w:t>
      </w:r>
      <w:r w:rsidR="00E23818" w:rsidRPr="005C0563">
        <w:rPr>
          <w:rFonts w:ascii="Times New Roman" w:hAnsi="Times New Roman" w:cs="Times New Roman"/>
          <w:sz w:val="24"/>
          <w:szCs w:val="24"/>
        </w:rPr>
        <w:t xml:space="preserve"> ________________ 20</w:t>
      </w:r>
      <w:r w:rsidR="00535D88" w:rsidRPr="005C0563">
        <w:rPr>
          <w:rFonts w:ascii="Times New Roman" w:hAnsi="Times New Roman" w:cs="Times New Roman"/>
          <w:sz w:val="24"/>
          <w:szCs w:val="24"/>
        </w:rPr>
        <w:t>1</w:t>
      </w:r>
      <w:r w:rsidR="00D30B3E" w:rsidRPr="005C0563">
        <w:rPr>
          <w:rFonts w:ascii="Times New Roman" w:hAnsi="Times New Roman" w:cs="Times New Roman"/>
          <w:sz w:val="24"/>
          <w:szCs w:val="24"/>
        </w:rPr>
        <w:t>9</w:t>
      </w:r>
      <w:r w:rsidR="00EE5E9D" w:rsidRPr="005C0563">
        <w:rPr>
          <w:rFonts w:ascii="Times New Roman" w:hAnsi="Times New Roman" w:cs="Times New Roman"/>
          <w:sz w:val="24"/>
          <w:szCs w:val="24"/>
        </w:rPr>
        <w:t xml:space="preserve"> </w:t>
      </w:r>
      <w:r w:rsidRPr="005C0563">
        <w:rPr>
          <w:rFonts w:ascii="Times New Roman" w:hAnsi="Times New Roman" w:cs="Times New Roman"/>
          <w:sz w:val="24"/>
          <w:szCs w:val="24"/>
        </w:rPr>
        <w:t>г.</w:t>
      </w:r>
    </w:p>
    <w:p w:rsidR="006D6F3F" w:rsidRPr="005C0563" w:rsidRDefault="006D6F3F" w:rsidP="006D6F3F">
      <w:pPr>
        <w:spacing w:after="0" w:line="240" w:lineRule="auto"/>
        <w:ind w:left="5954"/>
        <w:rPr>
          <w:rFonts w:ascii="Times New Roman" w:hAnsi="Times New Roman" w:cs="Times New Roman"/>
          <w:sz w:val="24"/>
          <w:szCs w:val="24"/>
        </w:rPr>
      </w:pPr>
    </w:p>
    <w:p w:rsidR="006D6F3F" w:rsidRPr="005C0563" w:rsidRDefault="006D6F3F" w:rsidP="006D6F3F">
      <w:pPr>
        <w:spacing w:after="0" w:line="240" w:lineRule="auto"/>
        <w:ind w:left="4820" w:right="-284"/>
        <w:rPr>
          <w:rFonts w:ascii="Times New Roman" w:hAnsi="Times New Roman" w:cs="Times New Roman"/>
          <w:sz w:val="24"/>
          <w:szCs w:val="24"/>
        </w:rPr>
      </w:pPr>
      <w:r w:rsidRPr="005C0563">
        <w:rPr>
          <w:rFonts w:ascii="Times New Roman" w:hAnsi="Times New Roman" w:cs="Times New Roman"/>
          <w:sz w:val="24"/>
          <w:szCs w:val="24"/>
        </w:rPr>
        <w:t>Введено в действие с «___» ________ 20</w:t>
      </w:r>
      <w:r w:rsidR="00D30B3E" w:rsidRPr="005C0563">
        <w:rPr>
          <w:rFonts w:ascii="Times New Roman" w:hAnsi="Times New Roman" w:cs="Times New Roman"/>
          <w:sz w:val="24"/>
          <w:szCs w:val="24"/>
        </w:rPr>
        <w:t>19</w:t>
      </w:r>
      <w:r w:rsidR="00535D88" w:rsidRPr="005C0563">
        <w:rPr>
          <w:rFonts w:ascii="Times New Roman" w:hAnsi="Times New Roman" w:cs="Times New Roman"/>
          <w:sz w:val="24"/>
          <w:szCs w:val="24"/>
        </w:rPr>
        <w:t xml:space="preserve"> </w:t>
      </w:r>
      <w:r w:rsidRPr="005C0563">
        <w:rPr>
          <w:rFonts w:ascii="Times New Roman" w:hAnsi="Times New Roman" w:cs="Times New Roman"/>
          <w:sz w:val="24"/>
          <w:szCs w:val="24"/>
        </w:rPr>
        <w:t>г.</w:t>
      </w:r>
    </w:p>
    <w:p w:rsidR="006D6F3F" w:rsidRPr="005C0563" w:rsidRDefault="006D6F3F" w:rsidP="006D6F3F">
      <w:pPr>
        <w:spacing w:after="0" w:line="240" w:lineRule="auto"/>
        <w:ind w:left="4820" w:right="-284"/>
        <w:rPr>
          <w:rFonts w:ascii="Times New Roman" w:hAnsi="Times New Roman" w:cs="Times New Roman"/>
          <w:sz w:val="24"/>
          <w:szCs w:val="24"/>
        </w:rPr>
      </w:pPr>
      <w:r w:rsidRPr="005C0563">
        <w:rPr>
          <w:rFonts w:ascii="Times New Roman" w:hAnsi="Times New Roman" w:cs="Times New Roman"/>
          <w:sz w:val="24"/>
          <w:szCs w:val="24"/>
        </w:rPr>
        <w:t>Приказом ООО «Торговый дом «Кама»</w:t>
      </w:r>
    </w:p>
    <w:p w:rsidR="006D6F3F" w:rsidRPr="005C0563" w:rsidRDefault="006D6F3F" w:rsidP="006D6F3F">
      <w:pPr>
        <w:spacing w:after="0" w:line="240" w:lineRule="auto"/>
        <w:ind w:left="4820" w:right="-284"/>
        <w:rPr>
          <w:rFonts w:ascii="Times New Roman" w:hAnsi="Times New Roman" w:cs="Times New Roman"/>
          <w:sz w:val="24"/>
          <w:szCs w:val="24"/>
        </w:rPr>
      </w:pPr>
      <w:r w:rsidRPr="005C0563">
        <w:rPr>
          <w:rFonts w:ascii="Times New Roman" w:hAnsi="Times New Roman" w:cs="Times New Roman"/>
          <w:sz w:val="24"/>
          <w:szCs w:val="24"/>
        </w:rPr>
        <w:t xml:space="preserve">№ </w:t>
      </w:r>
      <w:r w:rsidR="008A2D22" w:rsidRPr="005C0563">
        <w:rPr>
          <w:rFonts w:ascii="Times New Roman" w:hAnsi="Times New Roman" w:cs="Times New Roman"/>
          <w:sz w:val="24"/>
          <w:szCs w:val="24"/>
        </w:rPr>
        <w:t>__</w:t>
      </w:r>
      <w:r w:rsidR="00D30B3E" w:rsidRPr="005C0563">
        <w:rPr>
          <w:rFonts w:ascii="Times New Roman" w:hAnsi="Times New Roman" w:cs="Times New Roman"/>
          <w:sz w:val="24"/>
          <w:szCs w:val="24"/>
        </w:rPr>
        <w:t>___</w:t>
      </w:r>
      <w:r w:rsidR="008A2D22" w:rsidRPr="005C0563">
        <w:rPr>
          <w:rFonts w:ascii="Times New Roman" w:hAnsi="Times New Roman" w:cs="Times New Roman"/>
          <w:sz w:val="24"/>
          <w:szCs w:val="24"/>
        </w:rPr>
        <w:t>___ от «_</w:t>
      </w:r>
      <w:r w:rsidR="00D30B3E" w:rsidRPr="005C0563">
        <w:rPr>
          <w:rFonts w:ascii="Times New Roman" w:hAnsi="Times New Roman" w:cs="Times New Roman"/>
          <w:sz w:val="24"/>
          <w:szCs w:val="24"/>
        </w:rPr>
        <w:t>___</w:t>
      </w:r>
      <w:r w:rsidR="008A2D22" w:rsidRPr="005C0563">
        <w:rPr>
          <w:rFonts w:ascii="Times New Roman" w:hAnsi="Times New Roman" w:cs="Times New Roman"/>
          <w:sz w:val="24"/>
          <w:szCs w:val="24"/>
        </w:rPr>
        <w:t>» ____________ 20</w:t>
      </w:r>
      <w:r w:rsidR="00535D88" w:rsidRPr="005C0563">
        <w:rPr>
          <w:rFonts w:ascii="Times New Roman" w:hAnsi="Times New Roman" w:cs="Times New Roman"/>
          <w:sz w:val="24"/>
          <w:szCs w:val="24"/>
        </w:rPr>
        <w:t>1</w:t>
      </w:r>
      <w:r w:rsidR="00D30B3E" w:rsidRPr="005C0563">
        <w:rPr>
          <w:rFonts w:ascii="Times New Roman" w:hAnsi="Times New Roman" w:cs="Times New Roman"/>
          <w:sz w:val="24"/>
          <w:szCs w:val="24"/>
        </w:rPr>
        <w:t>9</w:t>
      </w:r>
      <w:r w:rsidR="00EE5E9D" w:rsidRPr="005C0563">
        <w:rPr>
          <w:rFonts w:ascii="Times New Roman" w:hAnsi="Times New Roman" w:cs="Times New Roman"/>
          <w:sz w:val="24"/>
          <w:szCs w:val="24"/>
        </w:rPr>
        <w:t xml:space="preserve"> </w:t>
      </w:r>
      <w:r w:rsidRPr="005C0563">
        <w:rPr>
          <w:rFonts w:ascii="Times New Roman" w:hAnsi="Times New Roman" w:cs="Times New Roman"/>
          <w:sz w:val="24"/>
          <w:szCs w:val="24"/>
        </w:rPr>
        <w:t>г.</w:t>
      </w:r>
    </w:p>
    <w:p w:rsidR="006D6F3F" w:rsidRPr="005C0563" w:rsidRDefault="006D6F3F" w:rsidP="006D6F3F">
      <w:pPr>
        <w:spacing w:after="0" w:line="240" w:lineRule="auto"/>
        <w:ind w:left="4820" w:right="-284"/>
        <w:rPr>
          <w:rFonts w:ascii="Times New Roman" w:hAnsi="Times New Roman" w:cs="Times New Roman"/>
          <w:sz w:val="24"/>
          <w:szCs w:val="24"/>
        </w:rPr>
      </w:pPr>
    </w:p>
    <w:p w:rsidR="006D6F3F" w:rsidRPr="005C0563" w:rsidRDefault="00D30B3E" w:rsidP="006D6F3F">
      <w:pPr>
        <w:spacing w:after="0" w:line="240" w:lineRule="auto"/>
        <w:ind w:left="4820" w:right="-284"/>
        <w:rPr>
          <w:rFonts w:ascii="Times New Roman" w:hAnsi="Times New Roman" w:cs="Times New Roman"/>
          <w:sz w:val="24"/>
          <w:szCs w:val="24"/>
        </w:rPr>
      </w:pPr>
      <w:r w:rsidRPr="005C0563">
        <w:rPr>
          <w:rFonts w:ascii="Times New Roman" w:hAnsi="Times New Roman" w:cs="Times New Roman"/>
          <w:sz w:val="24"/>
          <w:szCs w:val="24"/>
        </w:rPr>
        <w:t>Впервые.</w:t>
      </w:r>
    </w:p>
    <w:p w:rsidR="00E23818" w:rsidRPr="005C0563" w:rsidRDefault="00E23818" w:rsidP="006D6F3F">
      <w:pPr>
        <w:spacing w:after="0" w:line="240" w:lineRule="auto"/>
        <w:ind w:left="4820" w:right="-284"/>
        <w:rPr>
          <w:rFonts w:ascii="Times New Roman" w:hAnsi="Times New Roman" w:cs="Times New Roman"/>
          <w:sz w:val="24"/>
          <w:szCs w:val="24"/>
        </w:rPr>
      </w:pPr>
    </w:p>
    <w:p w:rsidR="00E23818" w:rsidRPr="005C0563" w:rsidRDefault="00E23818" w:rsidP="006D6F3F">
      <w:pPr>
        <w:spacing w:after="0" w:line="240" w:lineRule="auto"/>
        <w:ind w:left="4820" w:right="-284"/>
        <w:rPr>
          <w:rFonts w:ascii="Times New Roman" w:hAnsi="Times New Roman" w:cs="Times New Roman"/>
          <w:sz w:val="24"/>
          <w:szCs w:val="24"/>
        </w:rPr>
      </w:pPr>
    </w:p>
    <w:p w:rsidR="00E23818" w:rsidRPr="005C0563" w:rsidRDefault="00E23818" w:rsidP="006D6F3F">
      <w:pPr>
        <w:spacing w:after="0" w:line="240" w:lineRule="auto"/>
        <w:ind w:left="4820" w:right="-284"/>
        <w:rPr>
          <w:rFonts w:ascii="Times New Roman" w:hAnsi="Times New Roman" w:cs="Times New Roman"/>
          <w:sz w:val="24"/>
          <w:szCs w:val="24"/>
        </w:rPr>
      </w:pPr>
    </w:p>
    <w:p w:rsidR="00E23818" w:rsidRPr="005C0563" w:rsidRDefault="00E23818" w:rsidP="006D6F3F">
      <w:pPr>
        <w:spacing w:after="0" w:line="240" w:lineRule="auto"/>
        <w:ind w:left="4820" w:right="-284"/>
        <w:rPr>
          <w:rFonts w:ascii="Times New Roman" w:hAnsi="Times New Roman" w:cs="Times New Roman"/>
          <w:sz w:val="24"/>
          <w:szCs w:val="24"/>
        </w:rPr>
      </w:pPr>
    </w:p>
    <w:p w:rsidR="00E23818" w:rsidRPr="005C0563" w:rsidRDefault="00E23818" w:rsidP="00E23818">
      <w:pPr>
        <w:spacing w:after="0" w:line="240" w:lineRule="auto"/>
        <w:ind w:left="-567" w:right="-284"/>
        <w:jc w:val="center"/>
        <w:rPr>
          <w:rFonts w:ascii="Times New Roman" w:hAnsi="Times New Roman" w:cs="Times New Roman"/>
          <w:sz w:val="24"/>
          <w:szCs w:val="24"/>
        </w:rPr>
      </w:pPr>
    </w:p>
    <w:p w:rsidR="00E23818" w:rsidRPr="005C0563" w:rsidRDefault="00E23818" w:rsidP="00E23818">
      <w:pPr>
        <w:spacing w:after="0" w:line="240" w:lineRule="auto"/>
        <w:ind w:left="-567" w:right="-284"/>
        <w:jc w:val="center"/>
        <w:rPr>
          <w:rFonts w:ascii="Times New Roman" w:hAnsi="Times New Roman" w:cs="Times New Roman"/>
          <w:sz w:val="24"/>
          <w:szCs w:val="24"/>
        </w:rPr>
      </w:pPr>
    </w:p>
    <w:p w:rsidR="00E23818" w:rsidRPr="005C0563" w:rsidRDefault="00E23818" w:rsidP="00E23818">
      <w:pPr>
        <w:spacing w:after="0" w:line="240" w:lineRule="auto"/>
        <w:ind w:left="-567" w:right="-284"/>
        <w:jc w:val="center"/>
        <w:rPr>
          <w:rFonts w:ascii="Times New Roman" w:hAnsi="Times New Roman" w:cs="Times New Roman"/>
          <w:sz w:val="24"/>
          <w:szCs w:val="24"/>
        </w:rPr>
      </w:pPr>
    </w:p>
    <w:p w:rsidR="00E23818" w:rsidRPr="005C0563" w:rsidRDefault="00C77023" w:rsidP="00E23818">
      <w:pPr>
        <w:spacing w:after="0" w:line="240" w:lineRule="auto"/>
        <w:ind w:left="-567" w:right="-284"/>
        <w:jc w:val="center"/>
        <w:rPr>
          <w:rFonts w:ascii="Times New Roman" w:hAnsi="Times New Roman" w:cs="Times New Roman"/>
          <w:b/>
          <w:sz w:val="40"/>
          <w:szCs w:val="40"/>
        </w:rPr>
      </w:pPr>
      <w:r w:rsidRPr="005C0563">
        <w:rPr>
          <w:rFonts w:ascii="Times New Roman" w:hAnsi="Times New Roman" w:cs="Times New Roman"/>
          <w:b/>
          <w:sz w:val="40"/>
          <w:szCs w:val="40"/>
        </w:rPr>
        <w:t>С</w:t>
      </w:r>
      <w:r w:rsidR="00027B35" w:rsidRPr="005C0563">
        <w:rPr>
          <w:rFonts w:ascii="Times New Roman" w:hAnsi="Times New Roman" w:cs="Times New Roman"/>
          <w:b/>
          <w:sz w:val="40"/>
          <w:szCs w:val="40"/>
        </w:rPr>
        <w:t xml:space="preserve"> </w:t>
      </w:r>
      <w:r w:rsidRPr="005C0563">
        <w:rPr>
          <w:rFonts w:ascii="Times New Roman" w:hAnsi="Times New Roman" w:cs="Times New Roman"/>
          <w:b/>
          <w:sz w:val="40"/>
          <w:szCs w:val="40"/>
        </w:rPr>
        <w:t>Т</w:t>
      </w:r>
      <w:r w:rsidR="00027B35" w:rsidRPr="005C0563">
        <w:rPr>
          <w:rFonts w:ascii="Times New Roman" w:hAnsi="Times New Roman" w:cs="Times New Roman"/>
          <w:b/>
          <w:sz w:val="40"/>
          <w:szCs w:val="40"/>
        </w:rPr>
        <w:t xml:space="preserve"> </w:t>
      </w:r>
      <w:r w:rsidRPr="005C0563">
        <w:rPr>
          <w:rFonts w:ascii="Times New Roman" w:hAnsi="Times New Roman" w:cs="Times New Roman"/>
          <w:b/>
          <w:sz w:val="40"/>
          <w:szCs w:val="40"/>
        </w:rPr>
        <w:t>А</w:t>
      </w:r>
      <w:r w:rsidR="00027B35" w:rsidRPr="005C0563">
        <w:rPr>
          <w:rFonts w:ascii="Times New Roman" w:hAnsi="Times New Roman" w:cs="Times New Roman"/>
          <w:b/>
          <w:sz w:val="40"/>
          <w:szCs w:val="40"/>
        </w:rPr>
        <w:t xml:space="preserve"> </w:t>
      </w:r>
      <w:r w:rsidRPr="005C0563">
        <w:rPr>
          <w:rFonts w:ascii="Times New Roman" w:hAnsi="Times New Roman" w:cs="Times New Roman"/>
          <w:b/>
          <w:sz w:val="40"/>
          <w:szCs w:val="40"/>
        </w:rPr>
        <w:t>Н</w:t>
      </w:r>
      <w:r w:rsidR="00027B35" w:rsidRPr="005C0563">
        <w:rPr>
          <w:rFonts w:ascii="Times New Roman" w:hAnsi="Times New Roman" w:cs="Times New Roman"/>
          <w:b/>
          <w:sz w:val="40"/>
          <w:szCs w:val="40"/>
        </w:rPr>
        <w:t xml:space="preserve"> </w:t>
      </w:r>
      <w:r w:rsidRPr="005C0563">
        <w:rPr>
          <w:rFonts w:ascii="Times New Roman" w:hAnsi="Times New Roman" w:cs="Times New Roman"/>
          <w:b/>
          <w:sz w:val="40"/>
          <w:szCs w:val="40"/>
        </w:rPr>
        <w:t>Д</w:t>
      </w:r>
      <w:r w:rsidR="00027B35" w:rsidRPr="005C0563">
        <w:rPr>
          <w:rFonts w:ascii="Times New Roman" w:hAnsi="Times New Roman" w:cs="Times New Roman"/>
          <w:b/>
          <w:sz w:val="40"/>
          <w:szCs w:val="40"/>
        </w:rPr>
        <w:t xml:space="preserve"> </w:t>
      </w:r>
      <w:r w:rsidRPr="005C0563">
        <w:rPr>
          <w:rFonts w:ascii="Times New Roman" w:hAnsi="Times New Roman" w:cs="Times New Roman"/>
          <w:b/>
          <w:sz w:val="40"/>
          <w:szCs w:val="40"/>
        </w:rPr>
        <w:t>А</w:t>
      </w:r>
      <w:r w:rsidR="00027B35" w:rsidRPr="005C0563">
        <w:rPr>
          <w:rFonts w:ascii="Times New Roman" w:hAnsi="Times New Roman" w:cs="Times New Roman"/>
          <w:b/>
          <w:sz w:val="40"/>
          <w:szCs w:val="40"/>
        </w:rPr>
        <w:t xml:space="preserve"> </w:t>
      </w:r>
      <w:r w:rsidRPr="005C0563">
        <w:rPr>
          <w:rFonts w:ascii="Times New Roman" w:hAnsi="Times New Roman" w:cs="Times New Roman"/>
          <w:b/>
          <w:sz w:val="40"/>
          <w:szCs w:val="40"/>
        </w:rPr>
        <w:t>Р</w:t>
      </w:r>
      <w:r w:rsidR="00027B35" w:rsidRPr="005C0563">
        <w:rPr>
          <w:rFonts w:ascii="Times New Roman" w:hAnsi="Times New Roman" w:cs="Times New Roman"/>
          <w:b/>
          <w:sz w:val="40"/>
          <w:szCs w:val="40"/>
        </w:rPr>
        <w:t xml:space="preserve"> </w:t>
      </w:r>
      <w:proofErr w:type="gramStart"/>
      <w:r w:rsidRPr="005C0563">
        <w:rPr>
          <w:rFonts w:ascii="Times New Roman" w:hAnsi="Times New Roman" w:cs="Times New Roman"/>
          <w:b/>
          <w:sz w:val="40"/>
          <w:szCs w:val="40"/>
        </w:rPr>
        <w:t>Т</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 xml:space="preserve"> О</w:t>
      </w:r>
      <w:proofErr w:type="gramEnd"/>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Р</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Г</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А</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Н</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И</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З</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А</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Ц</w:t>
      </w:r>
      <w:r w:rsidR="00027B35" w:rsidRPr="005C0563">
        <w:rPr>
          <w:rFonts w:ascii="Times New Roman" w:hAnsi="Times New Roman" w:cs="Times New Roman"/>
          <w:b/>
          <w:sz w:val="40"/>
          <w:szCs w:val="40"/>
        </w:rPr>
        <w:t xml:space="preserve"> </w:t>
      </w:r>
      <w:r w:rsidR="00E23818" w:rsidRPr="005C0563">
        <w:rPr>
          <w:rFonts w:ascii="Times New Roman" w:hAnsi="Times New Roman" w:cs="Times New Roman"/>
          <w:b/>
          <w:sz w:val="40"/>
          <w:szCs w:val="40"/>
        </w:rPr>
        <w:t>И</w:t>
      </w:r>
      <w:r w:rsidR="00027B35" w:rsidRPr="005C0563">
        <w:rPr>
          <w:rFonts w:ascii="Times New Roman" w:hAnsi="Times New Roman" w:cs="Times New Roman"/>
          <w:b/>
          <w:sz w:val="40"/>
          <w:szCs w:val="40"/>
        </w:rPr>
        <w:t xml:space="preserve"> </w:t>
      </w:r>
      <w:proofErr w:type="spellStart"/>
      <w:r w:rsidR="00E23818" w:rsidRPr="005C0563">
        <w:rPr>
          <w:rFonts w:ascii="Times New Roman" w:hAnsi="Times New Roman" w:cs="Times New Roman"/>
          <w:b/>
          <w:sz w:val="40"/>
          <w:szCs w:val="40"/>
        </w:rPr>
        <w:t>И</w:t>
      </w:r>
      <w:proofErr w:type="spellEnd"/>
      <w:r w:rsidR="00027B35" w:rsidRPr="005C0563">
        <w:rPr>
          <w:rFonts w:ascii="Times New Roman" w:hAnsi="Times New Roman" w:cs="Times New Roman"/>
          <w:b/>
          <w:sz w:val="40"/>
          <w:szCs w:val="40"/>
        </w:rPr>
        <w:t xml:space="preserve"> </w:t>
      </w:r>
    </w:p>
    <w:p w:rsidR="00E23818" w:rsidRPr="005C0563" w:rsidRDefault="00E23818" w:rsidP="00E23818">
      <w:pPr>
        <w:spacing w:after="0" w:line="240" w:lineRule="auto"/>
        <w:ind w:left="-567" w:right="-284"/>
        <w:jc w:val="center"/>
        <w:rPr>
          <w:rFonts w:ascii="Times New Roman" w:hAnsi="Times New Roman" w:cs="Times New Roman"/>
          <w:b/>
          <w:sz w:val="28"/>
          <w:szCs w:val="28"/>
        </w:rPr>
      </w:pPr>
    </w:p>
    <w:p w:rsidR="00D30B3E" w:rsidRPr="005C0563" w:rsidRDefault="00D30B3E" w:rsidP="00E23818">
      <w:pPr>
        <w:spacing w:after="0" w:line="240" w:lineRule="auto"/>
        <w:ind w:left="-567" w:right="-284"/>
        <w:jc w:val="center"/>
        <w:rPr>
          <w:rFonts w:ascii="Times New Roman" w:hAnsi="Times New Roman" w:cs="Times New Roman"/>
          <w:b/>
          <w:sz w:val="40"/>
          <w:szCs w:val="40"/>
        </w:rPr>
      </w:pPr>
      <w:r w:rsidRPr="005C0563">
        <w:rPr>
          <w:rFonts w:ascii="Times New Roman" w:hAnsi="Times New Roman" w:cs="Times New Roman"/>
          <w:b/>
          <w:sz w:val="40"/>
          <w:szCs w:val="40"/>
        </w:rPr>
        <w:t>Политика ООО «ТД «Кама» в отношении обработки персональных данных</w:t>
      </w:r>
    </w:p>
    <w:p w:rsidR="00E23818" w:rsidRPr="005C0563" w:rsidRDefault="00E23818" w:rsidP="00E23818">
      <w:pPr>
        <w:spacing w:after="0" w:line="240" w:lineRule="auto"/>
        <w:ind w:left="-567" w:right="-284"/>
        <w:jc w:val="center"/>
        <w:rPr>
          <w:rFonts w:ascii="Times New Roman" w:hAnsi="Times New Roman" w:cs="Times New Roman"/>
          <w:b/>
          <w:sz w:val="28"/>
          <w:szCs w:val="28"/>
        </w:rPr>
      </w:pPr>
    </w:p>
    <w:p w:rsidR="00E23818" w:rsidRPr="005C0563" w:rsidRDefault="00C77023" w:rsidP="00E23818">
      <w:pPr>
        <w:spacing w:after="0" w:line="240" w:lineRule="auto"/>
        <w:ind w:left="-567" w:right="-284"/>
        <w:jc w:val="center"/>
        <w:rPr>
          <w:rFonts w:ascii="Times New Roman" w:hAnsi="Times New Roman" w:cs="Times New Roman"/>
          <w:b/>
          <w:sz w:val="40"/>
          <w:szCs w:val="40"/>
        </w:rPr>
      </w:pPr>
      <w:r w:rsidRPr="005C0563">
        <w:rPr>
          <w:rFonts w:ascii="Times New Roman" w:hAnsi="Times New Roman" w:cs="Times New Roman"/>
          <w:b/>
          <w:sz w:val="40"/>
          <w:szCs w:val="40"/>
        </w:rPr>
        <w:t>СТО-ТД-</w:t>
      </w:r>
      <w:r w:rsidR="00D30B3E" w:rsidRPr="005C0563">
        <w:rPr>
          <w:rFonts w:ascii="Times New Roman" w:hAnsi="Times New Roman" w:cs="Times New Roman"/>
          <w:b/>
          <w:sz w:val="40"/>
          <w:szCs w:val="40"/>
        </w:rPr>
        <w:t>01-2019</w:t>
      </w:r>
    </w:p>
    <w:p w:rsidR="00E23818" w:rsidRPr="005C0563" w:rsidRDefault="00E23818" w:rsidP="006D6F3F">
      <w:pPr>
        <w:spacing w:after="0" w:line="240" w:lineRule="auto"/>
        <w:ind w:left="5954"/>
        <w:rPr>
          <w:rFonts w:ascii="Times New Roman" w:hAnsi="Times New Roman" w:cs="Times New Roman"/>
          <w:b/>
          <w:sz w:val="24"/>
          <w:szCs w:val="24"/>
        </w:rPr>
      </w:pPr>
    </w:p>
    <w:p w:rsidR="00E23818" w:rsidRPr="005C0563" w:rsidRDefault="00E23818" w:rsidP="00E23818">
      <w:pPr>
        <w:rPr>
          <w:rFonts w:ascii="Times New Roman" w:hAnsi="Times New Roman" w:cs="Times New Roman"/>
          <w:sz w:val="24"/>
          <w:szCs w:val="24"/>
        </w:rPr>
      </w:pPr>
    </w:p>
    <w:p w:rsidR="00E23818" w:rsidRPr="005C0563" w:rsidRDefault="00E23818" w:rsidP="00E23818">
      <w:pPr>
        <w:rPr>
          <w:rFonts w:ascii="Times New Roman" w:hAnsi="Times New Roman" w:cs="Times New Roman"/>
          <w:sz w:val="24"/>
          <w:szCs w:val="24"/>
        </w:rPr>
      </w:pPr>
    </w:p>
    <w:p w:rsidR="00214D8E" w:rsidRPr="005C0563" w:rsidRDefault="00214D8E" w:rsidP="00E23818">
      <w:pPr>
        <w:jc w:val="center"/>
        <w:rPr>
          <w:rFonts w:ascii="Times New Roman" w:hAnsi="Times New Roman" w:cs="Times New Roman"/>
          <w:sz w:val="24"/>
          <w:szCs w:val="24"/>
        </w:rPr>
        <w:sectPr w:rsidR="00214D8E" w:rsidRPr="005C0563" w:rsidSect="00A35BA0">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203" w:gutter="0"/>
          <w:pgNumType w:start="1"/>
          <w:cols w:space="708"/>
          <w:titlePg/>
          <w:docGrid w:linePitch="360"/>
        </w:sectPr>
      </w:pPr>
    </w:p>
    <w:p w:rsidR="002238B4" w:rsidRPr="005C0563" w:rsidRDefault="002238B4" w:rsidP="002238B4">
      <w:pPr>
        <w:spacing w:after="0" w:line="360" w:lineRule="auto"/>
        <w:ind w:left="142"/>
        <w:jc w:val="center"/>
        <w:rPr>
          <w:rFonts w:ascii="Times New Roman" w:hAnsi="Times New Roman" w:cs="Times New Roman"/>
          <w:color w:val="000000"/>
          <w:sz w:val="24"/>
          <w:szCs w:val="24"/>
        </w:rPr>
      </w:pPr>
      <w:r w:rsidRPr="005C0563">
        <w:rPr>
          <w:rFonts w:ascii="Times New Roman" w:eastAsia="Times New Roman" w:hAnsi="Times New Roman" w:cs="Times New Roman"/>
          <w:color w:val="000000"/>
          <w:sz w:val="24"/>
          <w:szCs w:val="24"/>
          <w:bdr w:val="none" w:sz="0" w:space="0" w:color="auto" w:frame="1"/>
          <w:lang w:eastAsia="ru-RU"/>
        </w:rPr>
        <w:lastRenderedPageBreak/>
        <w:tab/>
      </w:r>
      <w:r w:rsidRPr="005C0563">
        <w:rPr>
          <w:rFonts w:ascii="Times New Roman" w:hAnsi="Times New Roman" w:cs="Times New Roman"/>
          <w:b/>
          <w:bCs/>
          <w:color w:val="000000"/>
          <w:sz w:val="24"/>
          <w:szCs w:val="24"/>
          <w:bdr w:val="none" w:sz="0" w:space="0" w:color="auto" w:frame="1"/>
        </w:rPr>
        <w:t>1.Общие положения</w:t>
      </w:r>
    </w:p>
    <w:p w:rsidR="002238B4" w:rsidRPr="005C0563" w:rsidRDefault="002238B4" w:rsidP="002238B4">
      <w:pPr>
        <w:spacing w:after="0" w:line="360" w:lineRule="auto"/>
        <w:ind w:left="142" w:firstLine="708"/>
        <w:jc w:val="both"/>
        <w:rPr>
          <w:rFonts w:ascii="Times New Roman" w:hAnsi="Times New Roman" w:cs="Times New Roman"/>
          <w:sz w:val="24"/>
          <w:szCs w:val="24"/>
          <w:bdr w:val="none" w:sz="0" w:space="0" w:color="auto" w:frame="1"/>
        </w:rPr>
      </w:pPr>
      <w:r w:rsidRPr="005C0563">
        <w:rPr>
          <w:rFonts w:ascii="Times New Roman" w:hAnsi="Times New Roman" w:cs="Times New Roman"/>
          <w:color w:val="000000"/>
          <w:sz w:val="24"/>
          <w:szCs w:val="24"/>
          <w:bdr w:val="none" w:sz="0" w:space="0" w:color="auto" w:frame="1"/>
        </w:rPr>
        <w:t xml:space="preserve">1.1. Настоящий документ определяет политику </w:t>
      </w:r>
      <w:r w:rsidRPr="005C0563">
        <w:rPr>
          <w:rFonts w:ascii="Times New Roman" w:hAnsi="Times New Roman" w:cs="Times New Roman"/>
          <w:sz w:val="24"/>
          <w:szCs w:val="24"/>
          <w:bdr w:val="none" w:sz="0" w:space="0" w:color="auto" w:frame="1"/>
        </w:rPr>
        <w:t>ООО «Торговый дом «Кама» (далее-Оператор) в отношении обработки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1.2. Настоящая Политика Оператора разработана в целях обеспечения реализации требований законодательства в области обработки персональных данных с учетом требований Конституции Российской Федерации, Федерального закона от 27 июля 2006 г. № 152-ФЗ «О персональных данных» (далее - Федеральный закон № 152-ФЗ), других законодательных и нормативных правовых актов Российской Федерации в области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1.3. Политика определяет основные права и обязанности Оператора и субъектов персональных данных, цели обработки персональных данных, правовые основания обработки персональных данных, категории обрабатываемых персональных данных, категории субъектов персональных данных, порядок и условия обработки персональных данных, а также меры по обеспечению безопасности персональных данных при их обработке, применяемые Оператором.</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1.4. Для целей настоящей Политики используются следующие основные понятия: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b/>
          <w:color w:val="000000"/>
          <w:sz w:val="24"/>
          <w:szCs w:val="24"/>
          <w:bdr w:val="none" w:sz="0" w:space="0" w:color="auto" w:frame="1"/>
        </w:rPr>
        <w:t>Персональные данные</w:t>
      </w:r>
      <w:r w:rsidRPr="005C0563">
        <w:rPr>
          <w:rFonts w:ascii="Times New Roman" w:hAnsi="Times New Roman" w:cs="Times New Roman"/>
          <w:color w:val="000000"/>
          <w:sz w:val="24"/>
          <w:szCs w:val="24"/>
          <w:bdr w:val="none" w:sz="0" w:space="0" w:color="auto" w:frame="1"/>
        </w:rPr>
        <w:t xml:space="preserve"> - любая информация, относящаяся к прямо или косвенно определенному, или определяемому физическому лицу (субъекту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b/>
          <w:color w:val="000000"/>
          <w:sz w:val="24"/>
          <w:szCs w:val="24"/>
          <w:bdr w:val="none" w:sz="0" w:space="0" w:color="auto" w:frame="1"/>
        </w:rPr>
        <w:t>Субъект персональных данных </w:t>
      </w:r>
      <w:r w:rsidRPr="005C0563">
        <w:rPr>
          <w:rFonts w:ascii="Times New Roman" w:hAnsi="Times New Roman" w:cs="Times New Roman"/>
          <w:color w:val="000000"/>
          <w:sz w:val="24"/>
          <w:szCs w:val="24"/>
          <w:bdr w:val="none" w:sz="0" w:space="0" w:color="auto" w:frame="1"/>
        </w:rPr>
        <w:t>— физическое лицо, которое прямо или косвенно определено или определяемо с помощью </w:t>
      </w:r>
      <w:hyperlink r:id="rId14" w:tooltip="Персональные данные" w:history="1">
        <w:r w:rsidRPr="005C0563">
          <w:rPr>
            <w:rFonts w:ascii="Times New Roman" w:hAnsi="Times New Roman" w:cs="Times New Roman"/>
            <w:color w:val="000000"/>
            <w:sz w:val="24"/>
            <w:szCs w:val="24"/>
            <w:bdr w:val="none" w:sz="0" w:space="0" w:color="auto" w:frame="1"/>
          </w:rPr>
          <w:t>персональных данных</w:t>
        </w:r>
      </w:hyperlink>
      <w:r w:rsidRPr="005C0563">
        <w:rPr>
          <w:rFonts w:ascii="Times New Roman" w:hAnsi="Times New Roman" w:cs="Times New Roman"/>
          <w:color w:val="000000"/>
          <w:sz w:val="24"/>
          <w:szCs w:val="24"/>
          <w:bdr w:val="none" w:sz="0" w:space="0" w:color="auto" w:frame="1"/>
        </w:rPr>
        <w:t>.</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b/>
          <w:color w:val="000000"/>
          <w:sz w:val="24"/>
          <w:szCs w:val="24"/>
          <w:bdr w:val="none" w:sz="0" w:space="0" w:color="auto" w:frame="1"/>
        </w:rPr>
        <w:t>Оператор</w:t>
      </w:r>
      <w:r w:rsidRPr="005C0563">
        <w:rPr>
          <w:rFonts w:ascii="Times New Roman" w:hAnsi="Times New Roman" w:cs="Times New Roman"/>
          <w:color w:val="000000"/>
          <w:sz w:val="24"/>
          <w:szCs w:val="24"/>
          <w:bdr w:val="none" w:sz="0" w:space="0" w:color="auto" w:frame="1"/>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b/>
          <w:color w:val="000000"/>
          <w:sz w:val="24"/>
          <w:szCs w:val="24"/>
          <w:bdr w:val="none" w:sz="0" w:space="0" w:color="auto" w:frame="1"/>
        </w:rPr>
        <w:t>Обработчик</w:t>
      </w:r>
      <w:r w:rsidRPr="005C0563">
        <w:rPr>
          <w:rFonts w:ascii="Times New Roman" w:hAnsi="Times New Roman" w:cs="Times New Roman"/>
          <w:color w:val="000000"/>
          <w:sz w:val="24"/>
          <w:szCs w:val="24"/>
          <w:bdr w:val="none" w:sz="0" w:space="0" w:color="auto" w:frame="1"/>
        </w:rPr>
        <w:t xml:space="preserve"> - лицо, которое осуществляет обработку персональных данных по поручению оператора. Обработчик не определяет цели обработки персональных данных - они задаются оператором. Обработчик не имеет обязанностей непосредственно перед субъектом персональных данных, ответственность за его действия несет непосредственно оператор (</w:t>
      </w:r>
      <w:hyperlink r:id="rId15" w:history="1">
        <w:r w:rsidRPr="005C0563">
          <w:rPr>
            <w:rFonts w:ascii="Times New Roman" w:hAnsi="Times New Roman" w:cs="Times New Roman"/>
            <w:color w:val="000000"/>
            <w:sz w:val="24"/>
            <w:szCs w:val="24"/>
            <w:bdr w:val="none" w:sz="0" w:space="0" w:color="auto" w:frame="1"/>
          </w:rPr>
          <w:t>ч. 5 ст. 6</w:t>
        </w:r>
      </w:hyperlink>
      <w:r w:rsidRPr="005C0563">
        <w:rPr>
          <w:rFonts w:ascii="Times New Roman" w:hAnsi="Times New Roman" w:cs="Times New Roman"/>
          <w:color w:val="000000"/>
          <w:sz w:val="24"/>
          <w:szCs w:val="24"/>
          <w:bdr w:val="none" w:sz="0" w:space="0" w:color="auto" w:frame="1"/>
        </w:rPr>
        <w:t>№152-ФЗ «О персональных данных»).</w:t>
      </w:r>
    </w:p>
    <w:p w:rsidR="0045623E"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sectPr w:rsidR="0045623E" w:rsidSect="005463F4">
          <w:footerReference w:type="default" r:id="rId16"/>
          <w:footerReference w:type="first" r:id="rId17"/>
          <w:pgSz w:w="11906" w:h="16838"/>
          <w:pgMar w:top="1134" w:right="850" w:bottom="1134" w:left="1276" w:header="708" w:footer="123" w:gutter="0"/>
          <w:pgNumType w:start="4"/>
          <w:cols w:space="708"/>
          <w:titlePg/>
          <w:docGrid w:linePitch="360"/>
        </w:sectPr>
      </w:pPr>
      <w:r w:rsidRPr="005C0563">
        <w:rPr>
          <w:rFonts w:ascii="Times New Roman" w:hAnsi="Times New Roman" w:cs="Times New Roman"/>
          <w:b/>
          <w:color w:val="000000"/>
          <w:sz w:val="24"/>
          <w:szCs w:val="24"/>
          <w:bdr w:val="none" w:sz="0" w:space="0" w:color="auto" w:frame="1"/>
        </w:rPr>
        <w:t>Обработка персональных данных</w:t>
      </w:r>
      <w:r w:rsidRPr="005C0563">
        <w:rPr>
          <w:rFonts w:ascii="Times New Roman" w:hAnsi="Times New Roman" w:cs="Times New Roman"/>
          <w:color w:val="000000"/>
          <w:sz w:val="24"/>
          <w:szCs w:val="24"/>
          <w:bdr w:val="none" w:sz="0" w:space="0" w:color="auto" w:frame="1"/>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lastRenderedPageBreak/>
        <w:t xml:space="preserve">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b/>
          <w:color w:val="000000"/>
          <w:sz w:val="24"/>
          <w:szCs w:val="24"/>
          <w:bdr w:val="none" w:sz="0" w:space="0" w:color="auto" w:frame="1"/>
        </w:rPr>
        <w:t>Автоматизированная обработка персональных данных</w:t>
      </w:r>
      <w:r w:rsidRPr="005C0563">
        <w:rPr>
          <w:rFonts w:ascii="Times New Roman" w:hAnsi="Times New Roman" w:cs="Times New Roman"/>
          <w:color w:val="000000"/>
          <w:sz w:val="24"/>
          <w:szCs w:val="24"/>
          <w:bdr w:val="none" w:sz="0" w:space="0" w:color="auto" w:frame="1"/>
        </w:rPr>
        <w:t xml:space="preserve"> - обработка персональных данных с помощью средств вычислительной техники.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b/>
          <w:color w:val="000000"/>
          <w:sz w:val="24"/>
          <w:szCs w:val="24"/>
          <w:bdr w:val="none" w:sz="0" w:space="0" w:color="auto" w:frame="1"/>
        </w:rPr>
        <w:t>Распространение персональных данных</w:t>
      </w:r>
      <w:r w:rsidRPr="005C0563">
        <w:rPr>
          <w:rFonts w:ascii="Times New Roman" w:hAnsi="Times New Roman" w:cs="Times New Roman"/>
          <w:color w:val="000000"/>
          <w:sz w:val="24"/>
          <w:szCs w:val="24"/>
          <w:bdr w:val="none" w:sz="0" w:space="0" w:color="auto" w:frame="1"/>
        </w:rPr>
        <w:t xml:space="preserve"> - действия, направленные на раскрытие персональных данных неопределенному кругу лиц.</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b/>
          <w:color w:val="000000"/>
          <w:sz w:val="24"/>
          <w:szCs w:val="24"/>
          <w:bdr w:val="none" w:sz="0" w:space="0" w:color="auto" w:frame="1"/>
        </w:rPr>
        <w:t>Предоставление персональных данных</w:t>
      </w:r>
      <w:r w:rsidRPr="005C0563">
        <w:rPr>
          <w:rFonts w:ascii="Times New Roman" w:hAnsi="Times New Roman" w:cs="Times New Roman"/>
          <w:color w:val="000000"/>
          <w:sz w:val="24"/>
          <w:szCs w:val="24"/>
          <w:bdr w:val="none" w:sz="0" w:space="0" w:color="auto" w:frame="1"/>
        </w:rPr>
        <w:t xml:space="preserve"> - действия, направленные на раскрытие персональных данных определенному лицу или определенному кругу лиц.</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b/>
          <w:color w:val="000000"/>
          <w:sz w:val="24"/>
          <w:szCs w:val="24"/>
          <w:bdr w:val="none" w:sz="0" w:space="0" w:color="auto" w:frame="1"/>
        </w:rPr>
        <w:t>Блокирование персональных данных</w:t>
      </w:r>
      <w:r w:rsidRPr="005C0563">
        <w:rPr>
          <w:rFonts w:ascii="Times New Roman" w:hAnsi="Times New Roman" w:cs="Times New Roman"/>
          <w:color w:val="000000"/>
          <w:sz w:val="24"/>
          <w:szCs w:val="24"/>
          <w:bdr w:val="none" w:sz="0" w:space="0" w:color="auto" w:frame="1"/>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b/>
          <w:color w:val="000000"/>
          <w:sz w:val="24"/>
          <w:szCs w:val="24"/>
          <w:bdr w:val="none" w:sz="0" w:space="0" w:color="auto" w:frame="1"/>
        </w:rPr>
        <w:t>Уничтожение персональных данных</w:t>
      </w:r>
      <w:r w:rsidRPr="005C0563">
        <w:rPr>
          <w:rFonts w:ascii="Times New Roman" w:hAnsi="Times New Roman" w:cs="Times New Roman"/>
          <w:color w:val="000000"/>
          <w:sz w:val="24"/>
          <w:szCs w:val="24"/>
          <w:bdr w:val="none" w:sz="0" w:space="0" w:color="auto" w:frame="1"/>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b/>
          <w:color w:val="000000"/>
          <w:sz w:val="24"/>
          <w:szCs w:val="24"/>
          <w:bdr w:val="none" w:sz="0" w:space="0" w:color="auto" w:frame="1"/>
        </w:rPr>
        <w:t>Обезличивание персональных данных</w:t>
      </w:r>
      <w:r w:rsidRPr="005C0563">
        <w:rPr>
          <w:rFonts w:ascii="Times New Roman" w:hAnsi="Times New Roman" w:cs="Times New Roman"/>
          <w:color w:val="000000"/>
          <w:sz w:val="24"/>
          <w:szCs w:val="24"/>
          <w:bdr w:val="none" w:sz="0" w:space="0" w:color="auto" w:frame="1"/>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b/>
          <w:color w:val="000000"/>
          <w:sz w:val="24"/>
          <w:szCs w:val="24"/>
          <w:bdr w:val="none" w:sz="0" w:space="0" w:color="auto" w:frame="1"/>
        </w:rPr>
        <w:t>Информационная система персональных данных</w:t>
      </w:r>
      <w:r w:rsidRPr="005C0563">
        <w:rPr>
          <w:rFonts w:ascii="Times New Roman" w:hAnsi="Times New Roman" w:cs="Times New Roman"/>
          <w:color w:val="000000"/>
          <w:sz w:val="24"/>
          <w:szCs w:val="24"/>
          <w:bdr w:val="none" w:sz="0" w:space="0" w:color="auto" w:frame="1"/>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b/>
          <w:color w:val="000000"/>
          <w:sz w:val="24"/>
          <w:szCs w:val="24"/>
          <w:bdr w:val="none" w:sz="0" w:space="0" w:color="auto" w:frame="1"/>
        </w:rPr>
        <w:t>Трансграничная передача персональных данных</w:t>
      </w:r>
      <w:r w:rsidRPr="005C0563">
        <w:rPr>
          <w:rFonts w:ascii="Times New Roman" w:hAnsi="Times New Roman" w:cs="Times New Roman"/>
          <w:color w:val="000000"/>
          <w:sz w:val="24"/>
          <w:szCs w:val="24"/>
          <w:bdr w:val="none" w:sz="0" w:space="0" w:color="auto" w:frame="1"/>
        </w:rP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1.5. Основные права и обязанности субъектов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1.5.1. Для своевременной и полной реализации своих прав субъект персональных данных обязан предоставить Оператору достоверные персональные данные.</w:t>
      </w:r>
    </w:p>
    <w:p w:rsidR="0050066D"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sectPr w:rsidR="0050066D" w:rsidSect="005463F4">
          <w:footerReference w:type="first" r:id="rId18"/>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1.5.2. 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lastRenderedPageBreak/>
        <w:t>Обязанность предоставить доказательство получения согласия субъекта персональных данных на обработку его персональных данных или доказательство наличия оснований, указанных в Федеральном законе № 152-ФЗ, возлагается на Оператора.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1.5.3. Субъект персональных данных имеет право на получение информации, касающейся обработки его персональных данных, в том числе содержащей:</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1)подтверждение факта обработки персональных данных Оператором;</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2)правовые основания и цели обработки персональных данных;</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3)цели и применяемые Оператором способы обработки персональных данных;</w:t>
      </w:r>
    </w:p>
    <w:p w:rsidR="002238B4" w:rsidRPr="005C0563" w:rsidRDefault="002238B4" w:rsidP="002238B4">
      <w:pPr>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sz w:val="24"/>
          <w:szCs w:val="24"/>
          <w:bdr w:val="none" w:sz="0" w:space="0" w:color="auto" w:frame="1"/>
        </w:rPr>
        <w:t>4)наименование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5)обрабатываемые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6)сроки обработки персональных данных, в том числе сроки их хранения;</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7)порядок осуществления субъектом персональных данных прав, предусмотренных Федеральным законом № 152-ФЗ;</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8)информацию об осуществленной или о предполагаемой трансграничной передаче данных;</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9)наименование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2238B4" w:rsidRPr="005C0563" w:rsidRDefault="002238B4" w:rsidP="002238B4">
      <w:pPr>
        <w:spacing w:after="0" w:line="360" w:lineRule="auto"/>
        <w:ind w:left="142"/>
        <w:jc w:val="both"/>
        <w:rPr>
          <w:rFonts w:ascii="Times New Roman" w:hAnsi="Times New Roman" w:cs="Times New Roman"/>
          <w:sz w:val="24"/>
          <w:szCs w:val="24"/>
          <w:bdr w:val="none" w:sz="0" w:space="0" w:color="auto" w:frame="1"/>
        </w:rPr>
      </w:pPr>
      <w:r w:rsidRPr="005C0563">
        <w:rPr>
          <w:rFonts w:ascii="Times New Roman" w:hAnsi="Times New Roman" w:cs="Times New Roman"/>
          <w:sz w:val="24"/>
          <w:szCs w:val="24"/>
          <w:bdr w:val="none" w:sz="0" w:space="0" w:color="auto" w:frame="1"/>
        </w:rPr>
        <w:t>10)иные сведения, предусмотренные Федеральным законом № 152-ФЗ или другими федеральными законами.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1.5.4. Субъект персональных данных вправе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1.5.5. Запрещается 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затрагивающих его права и</w:t>
      </w:r>
      <w:r w:rsidR="008F1544" w:rsidRPr="005C0563">
        <w:rPr>
          <w:rFonts w:ascii="Times New Roman" w:hAnsi="Times New Roman" w:cs="Times New Roman"/>
          <w:color w:val="000000"/>
          <w:sz w:val="24"/>
          <w:szCs w:val="24"/>
          <w:bdr w:val="none" w:sz="0" w:space="0" w:color="auto" w:frame="1"/>
        </w:rPr>
        <w:t xml:space="preserve"> </w:t>
      </w:r>
      <w:r w:rsidRPr="005C0563">
        <w:rPr>
          <w:rFonts w:ascii="Times New Roman" w:hAnsi="Times New Roman" w:cs="Times New Roman"/>
          <w:color w:val="000000"/>
          <w:sz w:val="24"/>
          <w:szCs w:val="24"/>
          <w:bdr w:val="none" w:sz="0" w:space="0" w:color="auto" w:frame="1"/>
        </w:rPr>
        <w:lastRenderedPageBreak/>
        <w:t>законные интересы, за исключением случаев, предусмотренных Федеральным законом № 152-ФЗ.</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1.5.6. Субъект персональных данных имеет право отозвать согласие на обработку персональных данных, направив соответствующий запрос Оператору по почте или обратившись лично.</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1.5.7. Если субъект персональных данных считает, что Оператор осуществляет обработку его персональных данных с нарушением требований Федерального закона № 152-ФЗ или иным образом нарушает его права и свободы, субъект персональных данных вправе обжаловать действия или бездействие Оператора в уполномоченный орган по защите прав субъектов персональных данных или в судебном порядке.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1.5.8. 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1.5.9. Иные права и обязанности субъектов персональных данных, предусмотренные действующим законодательством Российской Федерации.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1.6. Основные права и обязанности Оператора: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1.6.1. Оператор должен осуществлять обработку персональных данных с соблюдением принципов и правил, предусмотренных Федеральным законом № 152-ФЗ.</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1.6.2. Оператор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 поручение Оператора).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1.6.3. 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1.6.4. В случаях, предусмотренных Федеральным законом № 152-ФЗ, Оператор обязан осуществлять обработку персональных данных только с согласия в письменной форме субъекта персональных данных.</w:t>
      </w:r>
    </w:p>
    <w:p w:rsidR="0045623E"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45623E" w:rsidSect="005463F4">
          <w:footerReference w:type="default" r:id="rId19"/>
          <w:footerReference w:type="first" r:id="rId20"/>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1.6.5. Оператор обязан предоставить сведения, указанные в пункте 1.5.3 настоящей Политики, субъекту персональных данных или его представителю при обращении либо при получении запроса субъекта персональных данных или его представителя.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1.6.6. Оператор обязан разъяснить субъекту персональных данных порядок принятия решения на основании исключительно автоматизированной обработки его персональных данных и возможные юридические последствия такого решения, предоставить возможность заявить возражение против такого решения, а также разъяснить порядок защиты субъектом персональных данных своих прав и законных интересов.</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Оператор обязан рассмотреть возражение в течение тридцати дней со дня его получения и уведомить субъекта персональных данных о результатах рассмотрения такого возражения.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1.6.7. Если предоставление персональных данных является обязательным в соответствии с федеральным законом, Оператор обязан разъяснить субъекту персональных данных юридические последствия отказа предоставить его персональные данные.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1.6.8. Оператор обязан принимать меры, необходимые и достаточные для обеспечения выполнения обязанностей, предусмотренных Федеральным законом № 152-ФЗ и принятыми в соответствии с ним нормативными правовыми актами.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1.6.9. Оператор обязан опубликовать или иным образом обеспечить неограниченный доступ к документу, определяющему его политику в отношении обработки персональных данных, к сведениям о реализуемых требованиях к защите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1.6.10.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1.6.11. Оператор обязан устранять нарушения законодательства, допущенные при обработке персональных данных, по уточнению, блокированию и уничтожению персональных данных.</w:t>
      </w:r>
    </w:p>
    <w:p w:rsidR="002238B4"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1.6.12. Иные права и обязанности Оператора, предусмотренные действующим законодательством Российской Федерации.</w:t>
      </w:r>
    </w:p>
    <w:p w:rsidR="0045623E" w:rsidRPr="005C0563" w:rsidRDefault="0045623E" w:rsidP="002238B4">
      <w:pPr>
        <w:spacing w:after="0" w:line="360" w:lineRule="auto"/>
        <w:ind w:left="142" w:firstLine="708"/>
        <w:jc w:val="both"/>
        <w:rPr>
          <w:rFonts w:ascii="Times New Roman" w:hAnsi="Times New Roman" w:cs="Times New Roman"/>
          <w:color w:val="000000"/>
          <w:sz w:val="24"/>
          <w:szCs w:val="24"/>
          <w:bdr w:val="none" w:sz="0" w:space="0" w:color="auto" w:frame="1"/>
        </w:rPr>
      </w:pPr>
    </w:p>
    <w:p w:rsidR="0045623E" w:rsidRDefault="002238B4" w:rsidP="0045623E">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2.Цели сбора и обработки персональных данных</w:t>
      </w:r>
    </w:p>
    <w:p w:rsidR="0045623E" w:rsidRDefault="002238B4" w:rsidP="0045623E">
      <w:pPr>
        <w:spacing w:after="0" w:line="360" w:lineRule="auto"/>
        <w:ind w:left="142" w:firstLine="709"/>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 xml:space="preserve">2.1. Обработка персональных данных Оператором ограничивается достижением конкретных, заранее определенных и законных целей. </w:t>
      </w:r>
    </w:p>
    <w:p w:rsidR="002238B4" w:rsidRPr="005C0563" w:rsidRDefault="002238B4" w:rsidP="0045623E">
      <w:pPr>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lastRenderedPageBreak/>
        <w:t>Не допускается обработка персональных данных, несовместимая с целями сбора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 Обработка персональных данных субъектов персональных данных осуществляется Оператором в следующих целях: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2.2.1. Обеспечения кадровой работы Оператора, в том числе в целях обеспечения соблюдения законов и иных нормативных правовых актов, оформления трудовых отношений, расчета и выдачи заработной платы или других доходов, налоговых и пенсионных отчислений, содействия им в трудоустройстве, получении образования и продвижении по службе, обеспечения их личной безопасности и членов их семей, контроля количества и качества выполняемой работы, обеспечения сохранности их имущества и имущества Оператора.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2.2.2. Обеспечения кадровой работы Оператора, в том числе в целях обеспечения соблюдения законов и иных нормативных правовых актов, в том числе в части бухгалтерского и налогового учета, обеспечения архивного хранения документов, предоставления им гарантий и компенсаций, установленных действующим законодательством и локальными нормативными актами Оператора.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2.2.3. Обеспечения кадровой работы Оператора, в том числе в целях обеспечения соблюдения законов и иных нормативных правовых актов, содействия им в трудоустройстве.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2.2.4. Обеспечения кадровой работы Оператора, в том числе в целях обеспечения соблюдения законов и иных нормативных правовых актов, предоставления им гарантий и компенсаций, установленных действующим законодательством и локальными нормативными актами Оператора.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2.2.5. В целях постановки на учет по социальной ипотеке.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2.2.6. В целях оказания санаторно-курортных и медицинских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2.2.7. В целях осуществления пропускного режима на территорию служебных зданий и помещений предприятия.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2.2.8. Обеспечения соблюдения прав и законных интересов субъекта персональных данных, уполномочившего представителя на представление его интересов во взаимоотношениях с Оператором.</w:t>
      </w:r>
    </w:p>
    <w:p w:rsidR="0045623E" w:rsidRDefault="002238B4" w:rsidP="0045623E">
      <w:pPr>
        <w:spacing w:after="0" w:line="360" w:lineRule="auto"/>
        <w:ind w:left="142" w:firstLine="708"/>
        <w:rPr>
          <w:rFonts w:ascii="Times New Roman" w:hAnsi="Times New Roman" w:cs="Times New Roman"/>
          <w:color w:val="000000"/>
          <w:sz w:val="24"/>
          <w:szCs w:val="24"/>
          <w:bdr w:val="none" w:sz="0" w:space="0" w:color="auto" w:frame="1"/>
        </w:rPr>
        <w:sectPr w:rsidR="0045623E" w:rsidSect="005463F4">
          <w:footerReference w:type="default" r:id="rId21"/>
          <w:footerReference w:type="first" r:id="rId22"/>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2.2.9. Ведения реестра акционеров Оператора.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3.Правовые основания обработки персональных данных</w:t>
      </w:r>
    </w:p>
    <w:p w:rsidR="002238B4" w:rsidRPr="005C0563" w:rsidRDefault="002238B4" w:rsidP="002238B4">
      <w:pPr>
        <w:spacing w:after="0" w:line="360" w:lineRule="auto"/>
        <w:ind w:left="142"/>
        <w:jc w:val="center"/>
        <w:rPr>
          <w:rFonts w:ascii="Times New Roman" w:hAnsi="Times New Roman" w:cs="Times New Roman"/>
          <w:color w:val="000000"/>
          <w:sz w:val="24"/>
          <w:szCs w:val="24"/>
        </w:rPr>
      </w:pP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3.1. Правовым основанием обработки персональных данных является совокупность правовых актов, во исполнение которых и в соответствии с которыми Оператор осуществляет обработку персональных данных в целях, предусмотренных пунктом 2.2. настоящей Политики: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-Конституция Российской Федерации;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-Гражданский кодекс Российской Федерации;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-Трудовой кодекс Российской Федерации;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-Федеральный закон от 26 декабря 1995 г. № 208-ФЗ «Об акционерных обществах»;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-Федеральный закон от 27 июля 2006 г. № 149-ФЗ «Об информации, информационных технологиях и о защите информации»;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-Указ Президента Российской Федерации от 06 марта 1997 г. № 188 «Об утверждении перечня сведений конфиденциального характера»;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-Постановление Правительства Российской Федерации от 15 сентября 2008 г. № 687 «Об утверждении Положения об особенностях обработки персональных данных, осуществляемой без использования средств автоматизации»;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-Постановление Правительства Российской Федерации от 01 ноября 2012 г. № 1119 «Об утверждении требований к защите персональных данных при их обработке в информационных системах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-регламентирующие документы ФСТЭК и ФСБ России об обеспечении безопасности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-Приказ ФСТЭК России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-Базовая модель угроз безопасности персональных данных при их обработке в информационных системах персональных данных (Выписка) (утверждена ФСТЭК России 15 февраля 2008 г.);</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 xml:space="preserve">-Приказ ФСБ России от 10 июля 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w:t>
      </w:r>
      <w:r w:rsidRPr="005C0563">
        <w:rPr>
          <w:rFonts w:ascii="Times New Roman" w:hAnsi="Times New Roman" w:cs="Times New Roman"/>
          <w:color w:val="000000"/>
          <w:sz w:val="24"/>
          <w:szCs w:val="24"/>
          <w:bdr w:val="none" w:sz="0" w:space="0" w:color="auto" w:frame="1"/>
        </w:rPr>
        <w:lastRenderedPageBreak/>
        <w:t>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-Устав ООО «ТД «Кама»;</w:t>
      </w:r>
    </w:p>
    <w:p w:rsidR="002238B4" w:rsidRPr="005C0563" w:rsidRDefault="002238B4" w:rsidP="002238B4">
      <w:pPr>
        <w:tabs>
          <w:tab w:val="left" w:pos="0"/>
        </w:tabs>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ab/>
        <w:t>- иные нормативные правовые акты Российской Федерации и нормативные документы уполномоченных органов государственной власти;</w:t>
      </w:r>
    </w:p>
    <w:p w:rsidR="002238B4" w:rsidRPr="005C0563" w:rsidRDefault="002238B4" w:rsidP="002238B4">
      <w:pPr>
        <w:tabs>
          <w:tab w:val="left" w:pos="0"/>
        </w:tabs>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ab/>
        <w:t>- договоры передачи полномочий единоличного исполнительного органа;</w:t>
      </w:r>
    </w:p>
    <w:p w:rsidR="002238B4" w:rsidRPr="005C0563" w:rsidRDefault="002238B4" w:rsidP="002238B4">
      <w:pPr>
        <w:tabs>
          <w:tab w:val="left" w:pos="0"/>
        </w:tabs>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ab/>
        <w:t>- регламентирующие документы предприятий КТ.</w:t>
      </w:r>
    </w:p>
    <w:p w:rsidR="002238B4" w:rsidRPr="005C0563" w:rsidRDefault="002238B4" w:rsidP="002238B4">
      <w:pPr>
        <w:spacing w:after="0" w:line="360" w:lineRule="auto"/>
        <w:ind w:left="142"/>
        <w:jc w:val="both"/>
        <w:rPr>
          <w:rFonts w:ascii="Times New Roman" w:hAnsi="Times New Roman" w:cs="Times New Roman"/>
          <w:color w:val="000000"/>
          <w:sz w:val="24"/>
          <w:szCs w:val="24"/>
        </w:rPr>
      </w:pP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 xml:space="preserve">4.Объем и категории обрабатываемых </w:t>
      </w: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персональных данных, категории субъектов персональных данных</w:t>
      </w:r>
    </w:p>
    <w:p w:rsidR="002238B4" w:rsidRPr="005C0563" w:rsidRDefault="002238B4" w:rsidP="002238B4">
      <w:pPr>
        <w:spacing w:after="0" w:line="360" w:lineRule="auto"/>
        <w:ind w:left="142"/>
        <w:jc w:val="center"/>
        <w:rPr>
          <w:rFonts w:ascii="Times New Roman" w:hAnsi="Times New Roman" w:cs="Times New Roman"/>
          <w:color w:val="000000"/>
          <w:sz w:val="24"/>
          <w:szCs w:val="24"/>
        </w:rPr>
      </w:pP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4.1. Оператор осуществляет обработку персональных данных следующих категорий субъектов персональных данных: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4.1.1. Работники, уволенные работники, кандидаты на вакантные должности, а также родственники работников;</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4.1.2. Граждане и представители граждан;</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4.1.3. Акционеры общества.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 xml:space="preserve">4.2. В целях, указанных в </w:t>
      </w:r>
      <w:proofErr w:type="spellStart"/>
      <w:r w:rsidRPr="005C0563">
        <w:rPr>
          <w:rFonts w:ascii="Times New Roman" w:hAnsi="Times New Roman" w:cs="Times New Roman"/>
          <w:color w:val="000000"/>
          <w:sz w:val="24"/>
          <w:szCs w:val="24"/>
          <w:bdr w:val="none" w:sz="0" w:space="0" w:color="auto" w:frame="1"/>
        </w:rPr>
        <w:t>п.п</w:t>
      </w:r>
      <w:proofErr w:type="spellEnd"/>
      <w:r w:rsidRPr="005C0563">
        <w:rPr>
          <w:rFonts w:ascii="Times New Roman" w:hAnsi="Times New Roman" w:cs="Times New Roman"/>
          <w:color w:val="000000"/>
          <w:sz w:val="24"/>
          <w:szCs w:val="24"/>
          <w:bdr w:val="none" w:sz="0" w:space="0" w:color="auto" w:frame="1"/>
        </w:rPr>
        <w:t>. 2.2.1 и 2.2.2 настоящей Политики, Оператор осуществляет обработку следующих категорий персональных данных работников и уволенных работников соответственно:</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 Фамилия, имя, отчество;</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 Число, месяц, год рождения;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 Место рождения;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4.2.4. Гражданство;</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4.2.5. Пол;</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4.2.6. Табельный номер;</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4.2.7. Знание иностранного языка;</w:t>
      </w:r>
    </w:p>
    <w:p w:rsidR="0045623E"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sectPr w:rsidR="0045623E" w:rsidSect="005463F4">
          <w:footerReference w:type="default" r:id="rId23"/>
          <w:footerReference w:type="first" r:id="rId24"/>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4.2.8. 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lastRenderedPageBreak/>
        <w:t>4.2.9. Профессия (специальность);</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4.2.10. Сведения о трудовой деятельности (сведения о предыдущих местах работы (в том числе должность и причина увольнения, доходы), стаж работы);</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4.2.11. Семейное положение;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4.2.12. Состав семьи и сведения о ближайших родственниках;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4.2.13. Сведения о наличии детей, их возрасте, месте учебы (работы);</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4.2.14. Сведения, указанные в свидетельствах государственной регистрации актов гражданского состояния;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4.2.15. Паспортные данные или данные иного документа, удостоверяющего личность (серия, номер, наименование органа, выдавшего документ, дата выдачи);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4.2.16. Адрес места жительства (адрес и дата регистрации по месту жительства, адрес фактического проживания);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4.2.17. Номер контактного телефона;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4.2.18. Идентификационный номер налогоплательщика;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4.2.19. Сведения о налоговых вычетах;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4.2.20. Номер страхового свидетельства государственного пенсионного страхования;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4.2.21. Реквизиты полиса обязательного медицинского страхования (добровольного медицинского страхования);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4.2.22. Сведения о воинском учете и реквизиты документов воинского учета (для военнообязанных и лиц, подлежащих призыву на военную службу);</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4.2.23. Сведения о приеме на работу и переводах на другую работу;</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4.2.24. Ученая степень, звания, научные труды, изобретения;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4.2.25. Сведения об аттестации;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4.2.26. Сведения о повышении квалификации;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4.2.27. Сведения о профессиональной переподготовке;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4.2.28. Сведения о наградах (поощрениях), почетных званиях;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4.2.29. Сведения, содержащиеся в трудовом договоре (должность, подразделение, график работы, ставка, разряд, коэффициент за вредность, начисления и удержания и т.д.);</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4.2.30. Сведения о об отпусках;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4.2.31. Сведения о социальных льготах, на которые работник имеет право в соответствии с законодательством;</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4.2.32. Сведения о состоянии здоровья, относящиеся к вопросу о возможности выполнения трудовой функции;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lastRenderedPageBreak/>
        <w:t>4.2.33. Сведения об инвалидности;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4.2.34. Сведения о временной нетрудоспособности;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4.2.35. Номер лицевого/расчетного счета;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4.2.36. Антропометрические данные (рост, вес, размер обуви, охват головы, размер тела);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4.2.37. Сведения о наличии (отсутствии) судимости;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4.2.38. Сведения о привлечении ранее к административной, уголовной ответственности;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4.2.39. Фотографическое изображение.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 В целях, указанных в п. 2.2.3 настоящей Политики, Оператор осуществляет обработку следующих категорий персональных данных кандидатов на вакантные должности: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4.3.1. Фамилия, имя, отчество;</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4.3.2. Число, месяц, год рождения;</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4.3.3. Знание иностранного языка;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4.3.4. Сведения об образовании, в том числе о послевузовском профессиональном образовании (наименование и год окончания образовательного учреждения, квалификация, специальность по документу об образовании);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4.3.5. Сведения о трудовой деятельности (сведения о предыдущих местах работы (в том числе должность), стаж работы);</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4.3.6. Семейное положение;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4.3.7. Адрес места жительства;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4.3.8. Номер контактного телефона;</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4.3.9. Сведения о повышении квалификации;</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4.3.10. Сведения о профессиональной переподготовке;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4.3.11. Сведения о наградах (поощрениях), почетных званиях;</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4.3.12. Фотографическое изображение;</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4.3.13. Контактные данные (e-</w:t>
      </w:r>
      <w:proofErr w:type="spellStart"/>
      <w:r w:rsidRPr="005C0563">
        <w:rPr>
          <w:rFonts w:ascii="Times New Roman" w:hAnsi="Times New Roman" w:cs="Times New Roman"/>
          <w:color w:val="000000"/>
          <w:sz w:val="24"/>
          <w:szCs w:val="24"/>
          <w:bdr w:val="none" w:sz="0" w:space="0" w:color="auto" w:frame="1"/>
        </w:rPr>
        <w:t>mail</w:t>
      </w:r>
      <w:proofErr w:type="spellEnd"/>
      <w:r w:rsidRPr="005C0563">
        <w:rPr>
          <w:rFonts w:ascii="Times New Roman" w:hAnsi="Times New Roman" w:cs="Times New Roman"/>
          <w:color w:val="000000"/>
          <w:sz w:val="24"/>
          <w:szCs w:val="24"/>
          <w:bdr w:val="none" w:sz="0" w:space="0" w:color="auto" w:frame="1"/>
        </w:rPr>
        <w:t xml:space="preserve">, </w:t>
      </w:r>
      <w:proofErr w:type="spellStart"/>
      <w:r w:rsidRPr="005C0563">
        <w:rPr>
          <w:rFonts w:ascii="Times New Roman" w:hAnsi="Times New Roman" w:cs="Times New Roman"/>
          <w:color w:val="000000"/>
          <w:sz w:val="24"/>
          <w:szCs w:val="24"/>
          <w:bdr w:val="none" w:sz="0" w:space="0" w:color="auto" w:frame="1"/>
        </w:rPr>
        <w:t>skype</w:t>
      </w:r>
      <w:proofErr w:type="spellEnd"/>
      <w:r w:rsidRPr="005C0563">
        <w:rPr>
          <w:rFonts w:ascii="Times New Roman" w:hAnsi="Times New Roman" w:cs="Times New Roman"/>
          <w:color w:val="000000"/>
          <w:sz w:val="24"/>
          <w:szCs w:val="24"/>
          <w:bdr w:val="none" w:sz="0" w:space="0" w:color="auto" w:frame="1"/>
        </w:rPr>
        <w:t>).</w:t>
      </w: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p>
    <w:p w:rsidR="002238B4" w:rsidRPr="005C0563" w:rsidRDefault="002238B4" w:rsidP="002238B4">
      <w:pPr>
        <w:spacing w:after="0" w:line="360" w:lineRule="auto"/>
        <w:ind w:left="142" w:firstLine="708"/>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4.4. В целях, указанных в п. 2.2.4 настоящей Политики, Оператор осуществляет обработку следующих категорий персональных данных родственников работников:</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4.4.1. Фамилия, имя, отчество;</w:t>
      </w:r>
    </w:p>
    <w:p w:rsidR="002848BC" w:rsidRDefault="002238B4" w:rsidP="002848BC">
      <w:pPr>
        <w:spacing w:after="0" w:line="360" w:lineRule="auto"/>
        <w:ind w:left="142" w:firstLine="566"/>
        <w:rPr>
          <w:rFonts w:ascii="Times New Roman" w:hAnsi="Times New Roman" w:cs="Times New Roman"/>
          <w:color w:val="000000"/>
          <w:sz w:val="24"/>
          <w:szCs w:val="24"/>
          <w:bdr w:val="none" w:sz="0" w:space="0" w:color="auto" w:frame="1"/>
        </w:rPr>
        <w:sectPr w:rsidR="002848BC" w:rsidSect="005463F4">
          <w:footerReference w:type="default" r:id="rId25"/>
          <w:footerReference w:type="first" r:id="rId26"/>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4.4.2. Число, месяц, год рождения;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lastRenderedPageBreak/>
        <w:t>4.4.3. Сведения о месте учебы (работы);</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4.4.4. Сведения, указанные в свидетельствах государственной регистрации актов гражданского состояния.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4.5. В целях, указанных в п. 2.2.5 настоящей Политики, Оператор осуществляет обработку следующих категорий персональных данных граждан:</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4.5.1. Фамилия, имя, отчество;</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4.5.2. Адрес места жительства;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4.5.3. Номер контактного телефона;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4.5.4. e-</w:t>
      </w:r>
      <w:proofErr w:type="spellStart"/>
      <w:r w:rsidRPr="005C0563">
        <w:rPr>
          <w:rFonts w:ascii="Times New Roman" w:hAnsi="Times New Roman" w:cs="Times New Roman"/>
          <w:color w:val="000000"/>
          <w:sz w:val="24"/>
          <w:szCs w:val="24"/>
          <w:bdr w:val="none" w:sz="0" w:space="0" w:color="auto" w:frame="1"/>
        </w:rPr>
        <w:t>mail</w:t>
      </w:r>
      <w:proofErr w:type="spellEnd"/>
      <w:r w:rsidRPr="005C0563">
        <w:rPr>
          <w:rFonts w:ascii="Times New Roman" w:hAnsi="Times New Roman" w:cs="Times New Roman"/>
          <w:color w:val="000000"/>
          <w:sz w:val="24"/>
          <w:szCs w:val="24"/>
          <w:bdr w:val="none" w:sz="0" w:space="0" w:color="auto" w:frame="1"/>
        </w:rPr>
        <w:t>;</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4.5.5. Паспортные д</w:t>
      </w:r>
      <w:bookmarkStart w:id="0" w:name="_GoBack"/>
      <w:bookmarkEnd w:id="0"/>
      <w:r w:rsidRPr="005C0563">
        <w:rPr>
          <w:rFonts w:ascii="Times New Roman" w:hAnsi="Times New Roman" w:cs="Times New Roman"/>
          <w:color w:val="000000"/>
          <w:sz w:val="24"/>
          <w:szCs w:val="24"/>
          <w:bdr w:val="none" w:sz="0" w:space="0" w:color="auto" w:frame="1"/>
        </w:rPr>
        <w:t>анные или данные иного документа, удостоверяющего личность (серия, номер, наименование органа, выдавшего документ, дата выдачи);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4.5.6. Имущественное положение.</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 В целях, указанных в п. 2.2.6 настоящей Политики, Оператор осуществляет обработку следующих категорий персональных данных граждан:</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4.6.1. Фамилия, имя, отчество;</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4.6.2. Число, месяц, год рождения;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4.6.3. Пол;</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4.6.4. Место работы (учебы);</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4.6.5. Должность;</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4.6.6. Паспортные данные или данные иного документа, удостоверяющего личность (серия, номер, наименование органа, выдавшего документ, дата выдачи);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4.6.7. Адрес места жительства (адрес регистрации по месту жительства, адрес фактического проживания);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4.6.8. Номер контактного телефона;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4.6.9. Идентификационный номер налогоплательщика;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4.6.10. Реквизиты полиса обязательного медицинского страхования (добровольного медицинского страхования);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4.6.11. Сведения о состоянии здоровья (в т.ч. группа здоровья, группа инвалидности и степень ограничения к трудовой деятельности, состояние диспансерного учета, зарегистрированные диагнозы);</w:t>
      </w:r>
    </w:p>
    <w:p w:rsidR="002848BC" w:rsidRDefault="002238B4" w:rsidP="002848BC">
      <w:pPr>
        <w:spacing w:after="0" w:line="360" w:lineRule="auto"/>
        <w:ind w:left="142" w:firstLine="566"/>
        <w:rPr>
          <w:rFonts w:ascii="Times New Roman" w:hAnsi="Times New Roman" w:cs="Times New Roman"/>
          <w:color w:val="000000"/>
          <w:sz w:val="24"/>
          <w:szCs w:val="24"/>
          <w:bdr w:val="none" w:sz="0" w:space="0" w:color="auto" w:frame="1"/>
        </w:rPr>
        <w:sectPr w:rsidR="002848BC" w:rsidSect="005463F4">
          <w:footerReference w:type="first" r:id="rId27"/>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4.6.12. Сведения об оказанных медицинских услугах (в т.ч. о проведенных лабораторных анализах и исследованиях и их результатах, результатах лечения).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lastRenderedPageBreak/>
        <w:t>4.7. В целях, указанных в п. 2.2.7 настоящей Политики, Оператор осуществляет обработку следующих категорий персональных данных посетителей Оператора: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4.7.1. Фамилия, имя, отчество;</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4.7.2. Место работы (учебы);</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4.7.3. Должность.</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4.8. В целях, указанных в п. 2.2.8 настоящей Политики, Оператор осуществляет обработку следующих категорий персональных данных представителей граждан:</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4.8.1. Фамилия, имя, отчество;</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4.8.2. Паспортные данные или данные иного документа, удостоверяющего личность (серия, номер, наименование органа, выдавшего документ, дата выдачи);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4.8.3. Адрес места жительства (адрес регистрации по месту жительства, адрес фактического проживания);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4.8.4. Контактный номер телефона;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4.8.5. Реквизиты доверенности или иного документа, подтверждающего полномочия представителя.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4.9. В целях, указанных в п. 2.2.9 настоящей Политики, Оператор осуществляет обработку следующих категорий персональных данных акционеров общества: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4.9.1. Фамилия, имя, отчество;</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4.9.2. Паспортные данные или данные иного документа, удостоверяющего личность (серия, номер, наименование органа, выдавшего документ, дата выдачи);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4.9.3. Адрес;</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4.9.4. Количество ценных бумаг;</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4.9.5. Сумма.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5.Порядок и условия обработки персональных данных</w:t>
      </w:r>
    </w:p>
    <w:p w:rsidR="002238B4" w:rsidRPr="005C0563" w:rsidRDefault="002238B4" w:rsidP="002238B4">
      <w:pPr>
        <w:spacing w:after="0" w:line="360" w:lineRule="auto"/>
        <w:ind w:left="142"/>
        <w:jc w:val="center"/>
        <w:rPr>
          <w:rFonts w:ascii="Times New Roman" w:hAnsi="Times New Roman" w:cs="Times New Roman"/>
          <w:color w:val="000000"/>
          <w:sz w:val="24"/>
          <w:szCs w:val="24"/>
        </w:rPr>
      </w:pP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5.1. Оператор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субъектов персональных данных.</w:t>
      </w:r>
    </w:p>
    <w:p w:rsidR="002848BC"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2848BC" w:rsidSect="005463F4">
          <w:footerReference w:type="first" r:id="rId28"/>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 xml:space="preserve">5.2. Обработка персональных данных, предоставленных субъектами персональных данных, осуществляется Оператором следующими способами: способом смешенной (автоматизированной, неавтоматизированной) обработки (на бумажных, на электронных </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lastRenderedPageBreak/>
        <w:t>носителях информации и в информационных системах персональных данных), с передачей по внутренней сети Оператора, с передачей по сети общего пользования Интернет.</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5.3. Сроком и условием прекращения обработки персональных данных Оператором является достижение целей обработки персональных данных или утрата необходимости в их достижении, истечение срока действия договора/согласия или отзыв согласия субъекта персональных данных на обработку его персональных данных, а также выявление неправомерной обработки персональных данных, прекращение деятельности Оператора как юридического лица (ликвидация, реорганизация).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5.4. Хранение персональных данных осуществляется Оператором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5.5. Сроки хранения персональных данных определяются Оператором, в общем случае, в соответствии со сроками требований законодательства Российской Федерации (трудового, пенсионного, налогового, бухгалтерского и др.), установленные приказом Минкультуры России от 25 августа 2010 г. №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исковой давности взаимных претензий Оператора и субъекта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5.6. Базы данных, используемые Оператором при осуществлении хранения персональных данных, находятся на территории Российской Федерации, в соответствии с ч. 5 ст. 18 Федерального закона № 152-ФЗ.</w:t>
      </w:r>
    </w:p>
    <w:p w:rsidR="002848BC"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2848BC" w:rsidSect="005463F4">
          <w:footerReference w:type="first" r:id="rId29"/>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 xml:space="preserve">5.7. Обработка персональных данных Оператором, осуществляемая без использования средств автоматизации, осуществляется таким образом, что в отношении каждой категории субъектов персональных данных определены места хранения персональных данных (бумажных носителей) и установлен перечень лиц, осуществляющих обработку персональных данных либо имеющих к ним доступ, обеспечено раздельное хранение персональных данных (бумажных носителей), обработка которых осуществляется в </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lastRenderedPageBreak/>
        <w:t>различных целях, а также при хранении материальных носителей соблюдены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указанных мер, установлены Оператором.</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5.8. Оператор не предоставляет и не раскрывает сведения, содержащие персональные данные субъектов персональных данных, третьей стороне без согласия субъекта, за исключением случаев, когда это необходимо в целях предупреждения угрозы жизни и здоровью, а также в случаях, установленных федеральными законами. При этом обязательным условием предоставления персональных данных третьему лицу является обязанность сторон по соблюдению конфиденциальности и обеспечению безопасности персональных данных при их обработке.</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5.9. Оператор передает обрабатываемые персональные данные в уполномоченные организации, государственные органы, государственные внебюджетные фонды только на основаниях и в случаях, предусмотренных законодательством Российской Федерации.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5.10. По мотивированному запросу, исключительно для выполнения возложенных законодательством функций и полномочий, персональные данные субъекта персональных данных без его согласия могут быть переданы Оператором в судебные органы, в органы государственной безопасности, прокуратуры, полиции, следственные органы - в случаях, установленных нормативными правовыми актами, обязательными для исполнения.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5.11. Оператором приняты следующие меры, необходимые и достаточные для обеспечения выполнения обязанностей Оператора, предусмотренных законодательством Российской Федерации о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5.11.1. Назначено лицо, ответственное за организацию обработки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5.11.2. Назначено лицо, ответственное за обеспечение безопасности персональных данных в информационной системе.</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5.11.3. Изданы локальные акты по вопросам обработки персональных данных, а также локальные акты,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R="002848BC"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2848BC" w:rsidSect="005463F4">
          <w:footerReference w:type="first" r:id="rId30"/>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5.11.4. Применяются правовые, организационные и технические меры по обеспечению безопасности персональных данных в соответствии с п. 5.10 настоящей Политики.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lastRenderedPageBreak/>
        <w:t>5.11.5. Осуществляется внутренний контроль соответствия обработки персональных данных требованиям нормативных актов с целью выявления нарушений установленных процедур по обработке персональных данных и устранение последствий таких нарушений.</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5.11.6. Проведены оценка вреда, который может быть причинен субъектам персональных данных в случае нарушения Федерального закона № 152-ФЗ, соотношение указанного вреда и принимаемых Оператором мер, направленных на обеспечение выполнения обязанностей, предусмотренных Федеральным законом № 152-ФЗ.</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5.11.7. Работники Оператора, непосредственно осуществляющие обработку персональных данных, ознакомлены с положениями законодательства Российской Федерации о персональных данных, в том числе требованиями к защите персональных данных, настоящей Политикой, локальными актами Оператора по вопросам обработки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5.12. Оператором приняты следующие меры по обеспечению безопасности персональных данных при их обработке:</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5.12.1. Обеспечение безопасности персональных данных достигается Оператором, в частности:</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1)определением угроз безопасности персональных данных при их обработке в информационных системах персональных данных;</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2)применением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3)применением прошедших в установленном порядке процедуру оценки соответствия средств защиты информации;</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4)оценкой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2238B4" w:rsidRPr="005C0563" w:rsidRDefault="002238B4" w:rsidP="002238B4">
      <w:pPr>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sz w:val="24"/>
          <w:szCs w:val="24"/>
          <w:bdr w:val="none" w:sz="0" w:space="0" w:color="auto" w:frame="1"/>
        </w:rPr>
        <w:t>5)учетом машинных носителей персональных данных;</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6)обнаружением фактов несанкционированного доступа к персональным данным и принятием мер;</w:t>
      </w:r>
    </w:p>
    <w:p w:rsidR="002848BC" w:rsidRDefault="002238B4" w:rsidP="002238B4">
      <w:pPr>
        <w:spacing w:after="0" w:line="360" w:lineRule="auto"/>
        <w:ind w:left="142"/>
        <w:jc w:val="both"/>
        <w:rPr>
          <w:rFonts w:ascii="Times New Roman" w:hAnsi="Times New Roman" w:cs="Times New Roman"/>
          <w:sz w:val="24"/>
          <w:szCs w:val="24"/>
          <w:bdr w:val="none" w:sz="0" w:space="0" w:color="auto" w:frame="1"/>
        </w:rPr>
      </w:pPr>
      <w:r w:rsidRPr="005C0563">
        <w:rPr>
          <w:rFonts w:ascii="Times New Roman" w:hAnsi="Times New Roman" w:cs="Times New Roman"/>
          <w:sz w:val="24"/>
          <w:szCs w:val="24"/>
          <w:bdr w:val="none" w:sz="0" w:space="0" w:color="auto" w:frame="1"/>
        </w:rPr>
        <w:t>7)восстановлением персональных данных, модифицированных или уничтоженных вследствие несанкционированного доступа к ним;</w:t>
      </w:r>
    </w:p>
    <w:p w:rsidR="002848BC" w:rsidRDefault="002848BC" w:rsidP="002238B4">
      <w:pPr>
        <w:spacing w:after="0" w:line="360" w:lineRule="auto"/>
        <w:ind w:left="142"/>
        <w:jc w:val="both"/>
        <w:rPr>
          <w:rFonts w:ascii="Times New Roman" w:hAnsi="Times New Roman" w:cs="Times New Roman"/>
          <w:sz w:val="24"/>
          <w:szCs w:val="24"/>
          <w:bdr w:val="none" w:sz="0" w:space="0" w:color="auto" w:frame="1"/>
        </w:rPr>
        <w:sectPr w:rsidR="002848BC" w:rsidSect="005463F4">
          <w:footerReference w:type="first" r:id="rId31"/>
          <w:pgSz w:w="11906" w:h="16838"/>
          <w:pgMar w:top="1134" w:right="850" w:bottom="1134" w:left="1276" w:header="708" w:footer="123" w:gutter="0"/>
          <w:pgNumType w:start="4"/>
          <w:cols w:space="708"/>
          <w:titlePg/>
          <w:docGrid w:linePitch="360"/>
        </w:sectPr>
      </w:pP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lastRenderedPageBreak/>
        <w:t>8)установлением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2238B4" w:rsidRPr="005C0563" w:rsidRDefault="002238B4" w:rsidP="002238B4">
      <w:pPr>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sz w:val="24"/>
          <w:szCs w:val="24"/>
          <w:bdr w:val="none" w:sz="0" w:space="0" w:color="auto" w:frame="1"/>
        </w:rPr>
        <w:t>9)контролем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5.12.2. Выбор средств защиты информации для системы защиты персональных данных осуществляется Оператором в соответствии с нормативными правовыми актами, принятыми Федеральной службой безопасности Российской Федерации и Федеральной службой по техническому и экспортному контролю во исполнение ч. 4 ст. 19 Федерального закона № 152-ФЗ.</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5.12.3. Для обеспечения безопасности персональных данных субъектов персональных данных при неавтоматизированной обработке предпринимаются следующие меры:</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1)определяются места хранения персональных данных, которые выполняют условия, обеспечивающие сохранность персональных данных и исключают несанкционированный доступ к ним;</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2)все действия при неавтоматизированной обработке персональных данных осуществляются только должностными лицами Оператора, и только в объеме, необходимом данным лицам для выполнения своей трудовой функции;</w:t>
      </w:r>
    </w:p>
    <w:p w:rsidR="002238B4" w:rsidRPr="005C0563" w:rsidRDefault="002238B4" w:rsidP="002238B4">
      <w:pPr>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sz w:val="24"/>
          <w:szCs w:val="24"/>
          <w:bdr w:val="none" w:sz="0" w:space="0" w:color="auto" w:frame="1"/>
        </w:rPr>
        <w:t>3)обработка персональных данных осуществляется с соблюдением порядка, предусмотренного постановлением Правительства Российской Федерации от 15 сентября 2008 г. № 687 «Об утверждении Положения об особенностях обработки персональных данных, осуществляемой без использования средств автоматизации».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5.12.4. Для обеспечения безопасности персональных данных субъектов персональных данных при автоматизированной обработке предпринимаются следующие меры:</w:t>
      </w: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1)все действия при автоматизированной обработке персональных данных осуществляются только должностными лицами Оператора, и только в объеме, необходимом данным лицам для выполнения своей трудовой функции;</w:t>
      </w:r>
    </w:p>
    <w:p w:rsidR="002848BC" w:rsidRDefault="002238B4" w:rsidP="002238B4">
      <w:pPr>
        <w:spacing w:after="0" w:line="360" w:lineRule="auto"/>
        <w:ind w:left="142"/>
        <w:jc w:val="both"/>
        <w:rPr>
          <w:rFonts w:ascii="Times New Roman" w:hAnsi="Times New Roman" w:cs="Times New Roman"/>
          <w:sz w:val="24"/>
          <w:szCs w:val="24"/>
          <w:bdr w:val="none" w:sz="0" w:space="0" w:color="auto" w:frame="1"/>
        </w:rPr>
      </w:pPr>
      <w:r w:rsidRPr="005C0563">
        <w:rPr>
          <w:rFonts w:ascii="Times New Roman" w:hAnsi="Times New Roman" w:cs="Times New Roman"/>
          <w:sz w:val="24"/>
          <w:szCs w:val="24"/>
          <w:bdr w:val="none" w:sz="0" w:space="0" w:color="auto" w:frame="1"/>
        </w:rPr>
        <w:t>2)персональные компьютеры, имеющие доступ к базам хранения персональных данных, защищены паролями доступа. Пароли устанавливаются Администратором информационной безопасности и сообщаются индивидуально работнику, допущенному к работе с персональными данными и осуществляющему обработку персональных данных на данном персональном компьютере;</w:t>
      </w:r>
    </w:p>
    <w:p w:rsidR="002848BC" w:rsidRDefault="002848BC" w:rsidP="002238B4">
      <w:pPr>
        <w:spacing w:after="0" w:line="360" w:lineRule="auto"/>
        <w:ind w:left="142"/>
        <w:jc w:val="both"/>
        <w:rPr>
          <w:rFonts w:ascii="Times New Roman" w:hAnsi="Times New Roman" w:cs="Times New Roman"/>
          <w:sz w:val="24"/>
          <w:szCs w:val="24"/>
          <w:bdr w:val="none" w:sz="0" w:space="0" w:color="auto" w:frame="1"/>
        </w:rPr>
        <w:sectPr w:rsidR="002848BC" w:rsidSect="005463F4">
          <w:footerReference w:type="first" r:id="rId32"/>
          <w:pgSz w:w="11906" w:h="16838"/>
          <w:pgMar w:top="1134" w:right="850" w:bottom="1134" w:left="1276" w:header="708" w:footer="123" w:gutter="0"/>
          <w:pgNumType w:start="4"/>
          <w:cols w:space="708"/>
          <w:titlePg/>
          <w:docGrid w:linePitch="360"/>
        </w:sectPr>
      </w:pPr>
    </w:p>
    <w:p w:rsidR="002238B4" w:rsidRPr="005C0563" w:rsidRDefault="002238B4" w:rsidP="002238B4">
      <w:pPr>
        <w:spacing w:after="0" w:line="360" w:lineRule="auto"/>
        <w:ind w:left="142"/>
        <w:jc w:val="both"/>
        <w:rPr>
          <w:rFonts w:ascii="Times New Roman" w:hAnsi="Times New Roman" w:cs="Times New Roman"/>
          <w:sz w:val="24"/>
          <w:szCs w:val="24"/>
        </w:rPr>
      </w:pPr>
    </w:p>
    <w:p w:rsidR="002238B4" w:rsidRPr="005C0563" w:rsidRDefault="002238B4" w:rsidP="002238B4">
      <w:pPr>
        <w:spacing w:after="0" w:line="360" w:lineRule="auto"/>
        <w:ind w:left="142"/>
        <w:jc w:val="both"/>
        <w:rPr>
          <w:rFonts w:ascii="Times New Roman" w:hAnsi="Times New Roman" w:cs="Times New Roman"/>
          <w:sz w:val="24"/>
          <w:szCs w:val="24"/>
        </w:rPr>
      </w:pPr>
      <w:r w:rsidRPr="005C0563">
        <w:rPr>
          <w:rFonts w:ascii="Times New Roman" w:hAnsi="Times New Roman" w:cs="Times New Roman"/>
          <w:sz w:val="24"/>
          <w:szCs w:val="24"/>
          <w:bdr w:val="none" w:sz="0" w:space="0" w:color="auto" w:frame="1"/>
        </w:rPr>
        <w:t>3)иные меры, предусмотренные Положением по организации и проведению работ по обеспечению безопасности персональных данных при их обработке в информационных системах персональных данных;</w:t>
      </w:r>
    </w:p>
    <w:p w:rsidR="002238B4" w:rsidRPr="005C0563" w:rsidRDefault="002238B4" w:rsidP="002238B4">
      <w:pPr>
        <w:spacing w:after="0" w:line="360" w:lineRule="auto"/>
        <w:ind w:left="142"/>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sz w:val="24"/>
          <w:szCs w:val="24"/>
          <w:bdr w:val="none" w:sz="0" w:space="0" w:color="auto" w:frame="1"/>
        </w:rPr>
        <w:t>4)обработка персональных данных осуществляется с соблюдением требований, предусмотренных постановлением Правительства Российской Федерации от 01 ноября 2012 г. № 1119 «Об утверждении требований к защите персональных данных при их обработке в информационных системах персональных данных».</w:t>
      </w:r>
    </w:p>
    <w:p w:rsidR="002238B4" w:rsidRPr="005C0563" w:rsidRDefault="002238B4" w:rsidP="002238B4">
      <w:pPr>
        <w:spacing w:after="0" w:line="360" w:lineRule="auto"/>
        <w:ind w:left="142"/>
        <w:jc w:val="both"/>
        <w:rPr>
          <w:rFonts w:ascii="Times New Roman" w:hAnsi="Times New Roman" w:cs="Times New Roman"/>
          <w:color w:val="000000"/>
          <w:sz w:val="24"/>
          <w:szCs w:val="24"/>
        </w:rPr>
      </w:pPr>
    </w:p>
    <w:p w:rsidR="005463F4"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 xml:space="preserve">6.Актуализация, исправление, удаление и уничтожение </w:t>
      </w:r>
    </w:p>
    <w:p w:rsidR="005463F4"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 xml:space="preserve">персональных данных, ответы на запросы субъектов </w:t>
      </w: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на доступ к персональным данным</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6.1. 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Оператор обязан осуществить блокирование неправомерно обрабатываемых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Оператора) с момента такого обращения или получения указанного запроса на период проверки. 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Оператор обязан осуществить блокирование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Оператора)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p>
    <w:p w:rsidR="002848BC"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2848BC" w:rsidSect="005463F4">
          <w:footerReference w:type="first" r:id="rId33"/>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 xml:space="preserve">6.2. 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обязан уточнить персональные данные либо </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lastRenderedPageBreak/>
        <w:t>обеспечить их уточнение (если обработка персональных данных осуществляется другим лицом, действующим по поручению Оператора) в течение семи рабочих дней со дня представления таких сведений и снять блокирование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6.3. В случае выявления неправомерной обработки персональных данных, осуществляемой Оператором или лицом, действующим по поручению Оператора, Оператор в срок, не превышающий трех рабочих дней с даты этого 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 В случае, если обеспечить правомерность обработки персональных данных невозможно, Оператор в срок, не превышающий десяти рабочих дней с даты выявления неправомерной обработки персональных данных, обязан уничтожить такие персональные данные или обеспечить их уничтожение. Об устранении допущенных нарушений или об уничтожении персональных данных Оператор обязан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6.4. В случае достижения цели обработки персональных данных Оператор 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Оператора)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 152-ФЗ или другими федеральными законами.</w:t>
      </w:r>
    </w:p>
    <w:p w:rsidR="002848BC"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2848BC" w:rsidSect="005463F4">
          <w:footerReference w:type="first" r:id="rId34"/>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 xml:space="preserve">6.5.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lastRenderedPageBreak/>
        <w:t>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152-ФЗ или другими федеральными законами.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 xml:space="preserve">6.6. В случае отсутствия возможности уничтожения персональных данных в течение срока, указанного в </w:t>
      </w:r>
      <w:proofErr w:type="spellStart"/>
      <w:r w:rsidRPr="005C0563">
        <w:rPr>
          <w:rFonts w:ascii="Times New Roman" w:hAnsi="Times New Roman" w:cs="Times New Roman"/>
          <w:color w:val="000000"/>
          <w:sz w:val="24"/>
          <w:szCs w:val="24"/>
          <w:bdr w:val="none" w:sz="0" w:space="0" w:color="auto" w:frame="1"/>
        </w:rPr>
        <w:t>п.п</w:t>
      </w:r>
      <w:proofErr w:type="spellEnd"/>
      <w:r w:rsidRPr="005C0563">
        <w:rPr>
          <w:rFonts w:ascii="Times New Roman" w:hAnsi="Times New Roman" w:cs="Times New Roman"/>
          <w:color w:val="000000"/>
          <w:sz w:val="24"/>
          <w:szCs w:val="24"/>
          <w:bdr w:val="none" w:sz="0" w:space="0" w:color="auto" w:frame="1"/>
        </w:rPr>
        <w:t>. 6.3-6</w:t>
      </w:r>
      <w:r w:rsidRPr="005C0563">
        <w:rPr>
          <w:rFonts w:ascii="Times New Roman" w:hAnsi="Times New Roman" w:cs="Times New Roman"/>
          <w:sz w:val="24"/>
          <w:szCs w:val="24"/>
          <w:bdr w:val="none" w:sz="0" w:space="0" w:color="auto" w:frame="1"/>
        </w:rPr>
        <w:t>.</w:t>
      </w:r>
      <w:hyperlink r:id="rId35" w:history="1">
        <w:r w:rsidRPr="005C0563">
          <w:rPr>
            <w:rFonts w:ascii="Times New Roman" w:hAnsi="Times New Roman" w:cs="Times New Roman"/>
            <w:sz w:val="24"/>
            <w:szCs w:val="24"/>
            <w:bdr w:val="none" w:sz="0" w:space="0" w:color="auto" w:frame="1"/>
          </w:rPr>
          <w:t>5</w:t>
        </w:r>
      </w:hyperlink>
      <w:r w:rsidRPr="005C0563">
        <w:rPr>
          <w:rFonts w:ascii="Times New Roman" w:hAnsi="Times New Roman" w:cs="Times New Roman"/>
          <w:sz w:val="24"/>
          <w:szCs w:val="24"/>
          <w:bdr w:val="none" w:sz="0" w:space="0" w:color="auto" w:frame="1"/>
        </w:rPr>
        <w:t xml:space="preserve"> настоящей </w:t>
      </w:r>
      <w:r w:rsidRPr="005C0563">
        <w:rPr>
          <w:rFonts w:ascii="Times New Roman" w:hAnsi="Times New Roman" w:cs="Times New Roman"/>
          <w:color w:val="000000"/>
          <w:sz w:val="24"/>
          <w:szCs w:val="24"/>
          <w:bdr w:val="none" w:sz="0" w:space="0" w:color="auto" w:frame="1"/>
        </w:rPr>
        <w:t>Политики, Оператор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шесть месяцев, если иной срок не установлен федеральными законами.</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6.7. Оператор обязан сообщить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6.8. Сведения, указанные в пункте 1.5.3 настоящей Политики, должны быть предоставлены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2848BC"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2848BC" w:rsidSect="005463F4">
          <w:footerReference w:type="first" r:id="rId36"/>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 xml:space="preserve">6.9. Сведения, указанные в п.1.5.3 настоящей Политики, предоставляются субъекту персональных данных или его представителю Оператором при обращении либо при получении запроса субъекта персональных данных или его представителя.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Оператором (номер договора, дата заключения договора, условное словесное </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lastRenderedPageBreak/>
        <w:t xml:space="preserve">обозначение и (или) иные сведения), либо сведения, иным образом подтверждающие факт обработки персональных данных Оператором, подпись субъекта персональных данных или его представителя. Запрос может быть направлен в форме электронного документа и подписан электронной подписью в соответствии </w:t>
      </w:r>
      <w:r w:rsidRPr="005C0563">
        <w:rPr>
          <w:rFonts w:ascii="Times New Roman" w:hAnsi="Times New Roman" w:cs="Times New Roman"/>
          <w:sz w:val="24"/>
          <w:szCs w:val="24"/>
          <w:bdr w:val="none" w:sz="0" w:space="0" w:color="auto" w:frame="1"/>
        </w:rPr>
        <w:t xml:space="preserve">с </w:t>
      </w:r>
      <w:hyperlink r:id="rId37" w:history="1">
        <w:r w:rsidRPr="005C0563">
          <w:rPr>
            <w:rFonts w:ascii="Times New Roman" w:hAnsi="Times New Roman" w:cs="Times New Roman"/>
            <w:sz w:val="24"/>
            <w:szCs w:val="24"/>
            <w:bdr w:val="none" w:sz="0" w:space="0" w:color="auto" w:frame="1"/>
          </w:rPr>
          <w:t>законодательством</w:t>
        </w:r>
      </w:hyperlink>
      <w:r w:rsidRPr="005C0563">
        <w:rPr>
          <w:rFonts w:ascii="Times New Roman" w:hAnsi="Times New Roman" w:cs="Times New Roman"/>
          <w:sz w:val="24"/>
          <w:szCs w:val="24"/>
          <w:bdr w:val="none" w:sz="0" w:space="0" w:color="auto" w:frame="1"/>
        </w:rPr>
        <w:t xml:space="preserve"> Российской Федерации (Приложение № 1 к </w:t>
      </w:r>
      <w:r w:rsidRPr="005C0563">
        <w:rPr>
          <w:rFonts w:ascii="Times New Roman" w:hAnsi="Times New Roman" w:cs="Times New Roman"/>
          <w:color w:val="000000"/>
          <w:sz w:val="24"/>
          <w:szCs w:val="24"/>
          <w:bdr w:val="none" w:sz="0" w:space="0" w:color="auto" w:frame="1"/>
        </w:rPr>
        <w:t>настоящей Политике).</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6.10. В случае если сведения, указанные в пункте 1.5.3 настоящей Политики,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к Оператору или направить ему повторный запрос в целях получения сведений, указанных в пункте 1.5.3 настоящей Политики,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 xml:space="preserve">6.11. Субъект персональных данных вправе обратиться повторно к Оператору или направить ему повторный запрос в целях получения сведений, указанных в пункте 1.5.3 настоящей Политики, а также в целях ознакомления с обрабатываемыми персональными данными до истечения срока, указанного в пункте 6.10 настоящей Политики,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w:t>
      </w:r>
      <w:r w:rsidRPr="005C0563">
        <w:rPr>
          <w:rFonts w:ascii="Times New Roman" w:hAnsi="Times New Roman" w:cs="Times New Roman"/>
          <w:sz w:val="24"/>
          <w:szCs w:val="24"/>
          <w:bdr w:val="none" w:sz="0" w:space="0" w:color="auto" w:frame="1"/>
        </w:rPr>
        <w:t xml:space="preserve">первоначального обращения. Повторный запрос наряду со сведениями, указанными в </w:t>
      </w:r>
      <w:hyperlink r:id="rId38" w:history="1">
        <w:r w:rsidRPr="005C0563">
          <w:rPr>
            <w:rFonts w:ascii="Times New Roman" w:hAnsi="Times New Roman" w:cs="Times New Roman"/>
            <w:sz w:val="24"/>
            <w:szCs w:val="24"/>
            <w:bdr w:val="none" w:sz="0" w:space="0" w:color="auto" w:frame="1"/>
          </w:rPr>
          <w:t>п</w:t>
        </w:r>
      </w:hyperlink>
      <w:r w:rsidRPr="005C0563">
        <w:rPr>
          <w:rFonts w:ascii="Times New Roman" w:hAnsi="Times New Roman" w:cs="Times New Roman"/>
          <w:sz w:val="24"/>
          <w:szCs w:val="24"/>
          <w:bdr w:val="none" w:sz="0" w:space="0" w:color="auto" w:frame="1"/>
        </w:rPr>
        <w:t>ункте 6</w:t>
      </w:r>
      <w:r w:rsidRPr="005C0563">
        <w:rPr>
          <w:rFonts w:ascii="Times New Roman" w:hAnsi="Times New Roman" w:cs="Times New Roman"/>
          <w:color w:val="000000"/>
          <w:sz w:val="24"/>
          <w:szCs w:val="24"/>
          <w:bdr w:val="none" w:sz="0" w:space="0" w:color="auto" w:frame="1"/>
        </w:rPr>
        <w:t>.9 настоящей Политики, должен содержать обоснование направления повторного запроса.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6.12. Оператор вправе отказать субъекту персональных данных в выполнении повторного запроса, не соответствующего условиям, предусмотренным пунктами 6.10 и п. 6.11 настоящей Политики. Такой отказ должен быть мотивированным. Обязанность представления доказательств обоснованности отказа в выполнении повторного запроса лежит на Операторе.</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6.13. Право субъекта персональных данных на доступ к его персональным данным может быть ограничено в соответствии с федеральными законами, а также в случаях, предусмотренных Федеральным законом № 152-ФЗ.</w:t>
      </w:r>
    </w:p>
    <w:p w:rsidR="002848BC"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2848BC" w:rsidSect="005463F4">
          <w:footerReference w:type="first" r:id="rId39"/>
          <w:pgSz w:w="11906" w:h="16838"/>
          <w:pgMar w:top="1134" w:right="850" w:bottom="1134" w:left="1276" w:header="708" w:footer="123" w:gutter="0"/>
          <w:pgNumType w:start="4"/>
          <w:cols w:space="708"/>
          <w:titlePg/>
          <w:docGrid w:linePitch="360"/>
        </w:sectPr>
      </w:pPr>
      <w:r w:rsidRPr="005C0563">
        <w:rPr>
          <w:rFonts w:ascii="Times New Roman" w:hAnsi="Times New Roman" w:cs="Times New Roman"/>
          <w:color w:val="000000"/>
          <w:sz w:val="24"/>
          <w:szCs w:val="24"/>
          <w:bdr w:val="none" w:sz="0" w:space="0" w:color="auto" w:frame="1"/>
        </w:rPr>
        <w:t xml:space="preserve">6.14. 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lastRenderedPageBreak/>
        <w:t>персональных данных или его представителю при их обращении либо при получении запроса субъекта персональных данных или его представителя Оператор обязан дать в письменной форме мотивированный ответ, содержащий ссылку на положение ч. 8 ст. 14 Федерального закона № 152-ФЗ или иного федерального закона, являющееся основанием для такого отказа, в срок, не превышающий тридцати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6.15. Оператор обязан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Оператор обязан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Оператор обязан уничтожить такие персональные данные. Оператор обязан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6.16. Оператор обязан сообщить в уполномоченный орган по защите прав субъектов персональных данных по запросу этого органа необходимую информацию в течение тридцати дней с даты получения такого запроса.</w:t>
      </w:r>
    </w:p>
    <w:p w:rsidR="002238B4" w:rsidRPr="005C0563" w:rsidRDefault="002238B4" w:rsidP="002238B4">
      <w:pPr>
        <w:spacing w:after="0" w:line="360" w:lineRule="auto"/>
        <w:ind w:left="142"/>
        <w:jc w:val="both"/>
        <w:rPr>
          <w:rFonts w:ascii="Times New Roman" w:hAnsi="Times New Roman" w:cs="Times New Roman"/>
          <w:color w:val="000000"/>
          <w:sz w:val="24"/>
          <w:szCs w:val="24"/>
        </w:rPr>
      </w:pP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 xml:space="preserve">7.Ответственность за нарушение норм, </w:t>
      </w: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регулирующих обработку и защиту персональных данных </w:t>
      </w: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r w:rsidRPr="005C0563">
        <w:rPr>
          <w:rFonts w:ascii="Times New Roman" w:hAnsi="Times New Roman" w:cs="Times New Roman"/>
          <w:b/>
          <w:bCs/>
          <w:color w:val="000000"/>
          <w:sz w:val="24"/>
          <w:szCs w:val="24"/>
          <w:bdr w:val="none" w:sz="0" w:space="0" w:color="auto" w:frame="1"/>
        </w:rPr>
        <w:t>субъектов персональных данных</w:t>
      </w:r>
    </w:p>
    <w:p w:rsidR="002238B4" w:rsidRPr="005C0563" w:rsidRDefault="002238B4" w:rsidP="002238B4">
      <w:pPr>
        <w:spacing w:after="0" w:line="360" w:lineRule="auto"/>
        <w:ind w:left="142"/>
        <w:jc w:val="center"/>
        <w:rPr>
          <w:rFonts w:ascii="Times New Roman" w:hAnsi="Times New Roman" w:cs="Times New Roman"/>
          <w:color w:val="000000"/>
          <w:sz w:val="24"/>
          <w:szCs w:val="24"/>
        </w:rPr>
      </w:pPr>
    </w:p>
    <w:p w:rsidR="002848BC"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t>7.1. Лица, виновные в нарушении норм, регулирующих получение, обработку и защиту персональных данных субъектов персональных данных, несут предусмотренную законодательством Российской Федерации ответственность.</w:t>
      </w:r>
    </w:p>
    <w:p w:rsidR="002848BC" w:rsidRDefault="002848BC" w:rsidP="002238B4">
      <w:pPr>
        <w:spacing w:after="0" w:line="360" w:lineRule="auto"/>
        <w:ind w:left="142" w:firstLine="566"/>
        <w:jc w:val="both"/>
        <w:rPr>
          <w:rFonts w:ascii="Times New Roman" w:hAnsi="Times New Roman" w:cs="Times New Roman"/>
          <w:color w:val="000000"/>
          <w:sz w:val="24"/>
          <w:szCs w:val="24"/>
          <w:bdr w:val="none" w:sz="0" w:space="0" w:color="auto" w:frame="1"/>
        </w:rPr>
        <w:sectPr w:rsidR="002848BC" w:rsidSect="005463F4">
          <w:footerReference w:type="first" r:id="rId40"/>
          <w:pgSz w:w="11906" w:h="16838"/>
          <w:pgMar w:top="1134" w:right="850" w:bottom="1134" w:left="1276" w:header="708" w:footer="123" w:gutter="0"/>
          <w:pgNumType w:start="4"/>
          <w:cols w:space="708"/>
          <w:titlePg/>
          <w:docGrid w:linePitch="360"/>
        </w:sectPr>
      </w:pP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bdr w:val="none" w:sz="0" w:space="0" w:color="auto" w:frame="1"/>
        </w:rPr>
      </w:pPr>
      <w:r w:rsidRPr="005C0563">
        <w:rPr>
          <w:rFonts w:ascii="Times New Roman" w:hAnsi="Times New Roman" w:cs="Times New Roman"/>
          <w:color w:val="000000"/>
          <w:sz w:val="24"/>
          <w:szCs w:val="24"/>
          <w:bdr w:val="none" w:sz="0" w:space="0" w:color="auto" w:frame="1"/>
        </w:rPr>
        <w:lastRenderedPageBreak/>
        <w:t>7.2. Должностные лица Оператора, допущенные к обработке персональных данных, за разглашение полученной в ходе своей трудовой деятельности информации, несут предусмотренную законодательством Российской Федерации ответственность.</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7.3. 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Федеральным законом № 152-ФЗ, а также требований к защите персональных данных, установленных в соответствии с Федеральным законом № 152-ФЗ,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2238B4" w:rsidRPr="005C0563" w:rsidRDefault="002238B4" w:rsidP="002238B4">
      <w:pPr>
        <w:spacing w:after="0" w:line="360" w:lineRule="auto"/>
        <w:ind w:left="142"/>
        <w:jc w:val="center"/>
        <w:rPr>
          <w:rFonts w:ascii="Times New Roman" w:hAnsi="Times New Roman" w:cs="Times New Roman"/>
          <w:b/>
          <w:bCs/>
          <w:color w:val="000000"/>
          <w:sz w:val="24"/>
          <w:szCs w:val="24"/>
          <w:bdr w:val="none" w:sz="0" w:space="0" w:color="auto" w:frame="1"/>
        </w:rPr>
      </w:pPr>
    </w:p>
    <w:p w:rsidR="002238B4" w:rsidRPr="005C0563" w:rsidRDefault="002238B4" w:rsidP="002238B4">
      <w:pPr>
        <w:spacing w:after="0" w:line="360" w:lineRule="auto"/>
        <w:ind w:left="142"/>
        <w:jc w:val="center"/>
        <w:rPr>
          <w:rFonts w:ascii="Times New Roman" w:hAnsi="Times New Roman" w:cs="Times New Roman"/>
          <w:color w:val="000000"/>
          <w:sz w:val="24"/>
          <w:szCs w:val="24"/>
        </w:rPr>
      </w:pPr>
      <w:r w:rsidRPr="005C0563">
        <w:rPr>
          <w:rFonts w:ascii="Times New Roman" w:hAnsi="Times New Roman" w:cs="Times New Roman"/>
          <w:b/>
          <w:bCs/>
          <w:color w:val="000000"/>
          <w:sz w:val="24"/>
          <w:szCs w:val="24"/>
          <w:bdr w:val="none" w:sz="0" w:space="0" w:color="auto" w:frame="1"/>
        </w:rPr>
        <w:t>8.Заключительные положения</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8.1. Настоящая Политика вступает в силу с даты ее утверждения приказом Оператора.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8.2. При необходимости приведения настоящей Политики в соответствие с вновь принятыми законодательными актами, изменения вносятся на основании приказа Оператора.</w:t>
      </w:r>
    </w:p>
    <w:p w:rsidR="002238B4" w:rsidRPr="005C0563" w:rsidRDefault="002238B4" w:rsidP="002238B4">
      <w:pPr>
        <w:spacing w:after="0" w:line="360" w:lineRule="auto"/>
        <w:ind w:left="142" w:firstLine="566"/>
        <w:jc w:val="both"/>
        <w:rPr>
          <w:rFonts w:ascii="Times New Roman" w:hAnsi="Times New Roman" w:cs="Times New Roman"/>
          <w:color w:val="000000"/>
          <w:sz w:val="24"/>
          <w:szCs w:val="24"/>
        </w:rPr>
      </w:pPr>
      <w:r w:rsidRPr="005C0563">
        <w:rPr>
          <w:rFonts w:ascii="Times New Roman" w:hAnsi="Times New Roman" w:cs="Times New Roman"/>
          <w:color w:val="000000"/>
          <w:sz w:val="24"/>
          <w:szCs w:val="24"/>
          <w:bdr w:val="none" w:sz="0" w:space="0" w:color="auto" w:frame="1"/>
        </w:rPr>
        <w:t>8.3. Документы, определяющие политику в отношении обработки персональных данных субъектов персональных данных, подлежат размещению на официальном сайте и информационном стенде Оператора.</w:t>
      </w:r>
    </w:p>
    <w:p w:rsidR="002238B4" w:rsidRPr="005C0563" w:rsidRDefault="002238B4" w:rsidP="002238B4">
      <w:pPr>
        <w:tabs>
          <w:tab w:val="left" w:pos="5835"/>
        </w:tabs>
        <w:spacing w:after="0" w:line="315" w:lineRule="atLeast"/>
        <w:ind w:firstLine="567"/>
        <w:jc w:val="both"/>
        <w:rPr>
          <w:rFonts w:ascii="Times New Roman" w:eastAsia="Times New Roman" w:hAnsi="Times New Roman" w:cs="Times New Roman"/>
          <w:color w:val="000000"/>
          <w:sz w:val="24"/>
          <w:szCs w:val="24"/>
          <w:bdr w:val="none" w:sz="0" w:space="0" w:color="auto" w:frame="1"/>
          <w:lang w:eastAsia="ru-RU"/>
        </w:rPr>
      </w:pPr>
    </w:p>
    <w:p w:rsidR="008F1544" w:rsidRPr="005C0563" w:rsidRDefault="002238B4" w:rsidP="008F1544">
      <w:pPr>
        <w:tabs>
          <w:tab w:val="left" w:pos="5835"/>
        </w:tabs>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sz w:val="24"/>
          <w:szCs w:val="24"/>
          <w:lang w:eastAsia="ru-RU"/>
        </w:rPr>
        <w:tab/>
      </w:r>
      <w:r w:rsidR="00D30B3E" w:rsidRPr="005C0563">
        <w:rPr>
          <w:rFonts w:ascii="Times New Roman" w:eastAsia="Times New Roman" w:hAnsi="Times New Roman" w:cs="Times New Roman"/>
          <w:bCs/>
          <w:sz w:val="24"/>
          <w:szCs w:val="24"/>
          <w:lang w:eastAsia="ru-RU"/>
        </w:rPr>
        <w:t xml:space="preserve">                       </w:t>
      </w:r>
    </w:p>
    <w:p w:rsidR="008F1544" w:rsidRPr="005C0563" w:rsidRDefault="008F1544">
      <w:pPr>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br w:type="page"/>
      </w:r>
    </w:p>
    <w:p w:rsidR="00856A26" w:rsidRPr="005C0563" w:rsidRDefault="00D30B3E" w:rsidP="008F1544">
      <w:pPr>
        <w:tabs>
          <w:tab w:val="left" w:pos="5835"/>
        </w:tabs>
        <w:jc w:val="right"/>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lastRenderedPageBreak/>
        <w:t xml:space="preserve">  </w:t>
      </w:r>
      <w:r w:rsidR="00856A26" w:rsidRPr="005C0563">
        <w:rPr>
          <w:rFonts w:ascii="Times New Roman" w:eastAsia="Times New Roman" w:hAnsi="Times New Roman" w:cs="Times New Roman"/>
          <w:bCs/>
          <w:sz w:val="24"/>
          <w:szCs w:val="24"/>
          <w:lang w:eastAsia="ru-RU"/>
        </w:rPr>
        <w:t>Приложение 1</w:t>
      </w:r>
    </w:p>
    <w:p w:rsidR="00856A26" w:rsidRPr="005C0563" w:rsidRDefault="00856A26" w:rsidP="00856A26">
      <w:pPr>
        <w:widowControl w:val="0"/>
        <w:autoSpaceDN w:val="0"/>
        <w:adjustRightInd w:val="0"/>
        <w:spacing w:after="0"/>
        <w:ind w:left="142"/>
        <w:rPr>
          <w:sz w:val="6"/>
          <w:szCs w:val="6"/>
          <w:lang w:eastAsia="ru-RU"/>
        </w:rPr>
      </w:pPr>
    </w:p>
    <w:p w:rsidR="00856A26" w:rsidRPr="005C0563" w:rsidRDefault="00856A26" w:rsidP="00856A26">
      <w:pPr>
        <w:widowControl w:val="0"/>
        <w:autoSpaceDN w:val="0"/>
        <w:adjustRightInd w:val="0"/>
        <w:spacing w:after="0" w:line="240" w:lineRule="auto"/>
        <w:ind w:left="142"/>
        <w:jc w:val="right"/>
        <w:rPr>
          <w:rFonts w:ascii="Times New Roman" w:eastAsia="Times New Roman" w:hAnsi="Times New Roman" w:cs="Times New Roman"/>
          <w:b/>
          <w:bCs/>
          <w:sz w:val="24"/>
          <w:szCs w:val="24"/>
          <w:lang w:eastAsia="ru-RU"/>
        </w:rPr>
      </w:pPr>
      <w:r w:rsidRPr="005C0563">
        <w:rPr>
          <w:rFonts w:ascii="Times New Roman" w:eastAsia="Times New Roman" w:hAnsi="Times New Roman" w:cs="Times New Roman"/>
          <w:b/>
          <w:bCs/>
          <w:sz w:val="24"/>
          <w:szCs w:val="24"/>
          <w:lang w:eastAsia="ru-RU"/>
        </w:rPr>
        <w:t xml:space="preserve">Форма запроса субъектов персональных данных </w:t>
      </w:r>
    </w:p>
    <w:p w:rsidR="00856A26" w:rsidRPr="005C0563" w:rsidRDefault="00856A26" w:rsidP="00856A26">
      <w:pPr>
        <w:widowControl w:val="0"/>
        <w:autoSpaceDN w:val="0"/>
        <w:adjustRightInd w:val="0"/>
        <w:spacing w:after="0" w:line="240" w:lineRule="auto"/>
        <w:ind w:left="142"/>
        <w:jc w:val="right"/>
        <w:rPr>
          <w:rFonts w:ascii="Times New Roman" w:eastAsia="Times New Roman" w:hAnsi="Times New Roman" w:cs="Times New Roman"/>
          <w:b/>
          <w:bCs/>
          <w:sz w:val="24"/>
          <w:szCs w:val="24"/>
          <w:lang w:eastAsia="ru-RU"/>
        </w:rPr>
      </w:pPr>
      <w:r w:rsidRPr="005C0563">
        <w:rPr>
          <w:rFonts w:ascii="Times New Roman" w:eastAsia="Times New Roman" w:hAnsi="Times New Roman" w:cs="Times New Roman"/>
          <w:b/>
          <w:bCs/>
          <w:sz w:val="24"/>
          <w:szCs w:val="24"/>
          <w:lang w:eastAsia="ru-RU"/>
        </w:rPr>
        <w:t xml:space="preserve">на получение информации, </w:t>
      </w:r>
    </w:p>
    <w:p w:rsidR="00D30B3E" w:rsidRPr="005C0563" w:rsidRDefault="00856A26" w:rsidP="00856A26">
      <w:pPr>
        <w:widowControl w:val="0"/>
        <w:autoSpaceDN w:val="0"/>
        <w:adjustRightInd w:val="0"/>
        <w:spacing w:after="0" w:line="240" w:lineRule="auto"/>
        <w:ind w:left="142"/>
        <w:jc w:val="right"/>
        <w:rPr>
          <w:rFonts w:ascii="Times New Roman" w:eastAsia="Times New Roman" w:hAnsi="Times New Roman" w:cs="Times New Roman"/>
          <w:b/>
          <w:bCs/>
          <w:sz w:val="24"/>
          <w:szCs w:val="24"/>
          <w:lang w:eastAsia="ru-RU"/>
        </w:rPr>
      </w:pPr>
      <w:r w:rsidRPr="005C0563">
        <w:rPr>
          <w:rFonts w:ascii="Times New Roman" w:eastAsia="Times New Roman" w:hAnsi="Times New Roman" w:cs="Times New Roman"/>
          <w:b/>
          <w:bCs/>
          <w:sz w:val="24"/>
          <w:szCs w:val="24"/>
          <w:lang w:eastAsia="ru-RU"/>
        </w:rPr>
        <w:t>касающейся обработки персональных данных</w:t>
      </w:r>
      <w:r w:rsidR="00D30B3E" w:rsidRPr="005C0563">
        <w:rPr>
          <w:rFonts w:ascii="Times New Roman" w:eastAsia="Times New Roman" w:hAnsi="Times New Roman" w:cs="Times New Roman"/>
          <w:b/>
          <w:bCs/>
          <w:sz w:val="24"/>
          <w:szCs w:val="24"/>
          <w:lang w:eastAsia="ru-RU"/>
        </w:rPr>
        <w:t xml:space="preserve"> </w:t>
      </w:r>
    </w:p>
    <w:tbl>
      <w:tblPr>
        <w:tblW w:w="0" w:type="auto"/>
        <w:jc w:val="right"/>
        <w:tblLook w:val="04A0" w:firstRow="1" w:lastRow="0" w:firstColumn="1" w:lastColumn="0" w:noHBand="0" w:noVBand="1"/>
      </w:tblPr>
      <w:tblGrid>
        <w:gridCol w:w="4926"/>
      </w:tblGrid>
      <w:tr w:rsidR="00D30B3E" w:rsidRPr="005C0563" w:rsidTr="00D30B3E">
        <w:trPr>
          <w:jc w:val="right"/>
        </w:trPr>
        <w:tc>
          <w:tcPr>
            <w:tcW w:w="4926" w:type="dxa"/>
            <w:hideMark/>
          </w:tcPr>
          <w:p w:rsidR="00856A26" w:rsidRPr="005C0563" w:rsidRDefault="00856A26"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 xml:space="preserve">Исполнительному директору </w:t>
            </w:r>
          </w:p>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c>
      </w:tr>
      <w:tr w:rsidR="00D30B3E" w:rsidRPr="005C0563" w:rsidTr="00D30B3E">
        <w:trPr>
          <w:jc w:val="right"/>
        </w:trPr>
        <w:tc>
          <w:tcPr>
            <w:tcW w:w="4926" w:type="dxa"/>
            <w:hideMark/>
          </w:tcPr>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________________________________</w:t>
            </w:r>
          </w:p>
          <w:p w:rsidR="00D30B3E" w:rsidRPr="005C0563" w:rsidRDefault="00D30B3E" w:rsidP="00D30CBE">
            <w:pPr>
              <w:widowControl w:val="0"/>
              <w:autoSpaceDN w:val="0"/>
              <w:adjustRightInd w:val="0"/>
              <w:spacing w:after="0" w:line="240" w:lineRule="auto"/>
              <w:ind w:firstLine="567"/>
              <w:jc w:val="center"/>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(Ф.И.О. заявителя)</w:t>
            </w:r>
          </w:p>
        </w:tc>
      </w:tr>
      <w:tr w:rsidR="00D30B3E" w:rsidRPr="005C0563" w:rsidTr="00D30B3E">
        <w:trPr>
          <w:jc w:val="right"/>
        </w:trPr>
        <w:tc>
          <w:tcPr>
            <w:tcW w:w="4926" w:type="dxa"/>
            <w:hideMark/>
          </w:tcPr>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адрес:</w:t>
            </w:r>
          </w:p>
        </w:tc>
      </w:tr>
      <w:tr w:rsidR="00D30B3E" w:rsidRPr="005C0563" w:rsidTr="00D30B3E">
        <w:trPr>
          <w:jc w:val="right"/>
        </w:trPr>
        <w:tc>
          <w:tcPr>
            <w:tcW w:w="4926" w:type="dxa"/>
            <w:hideMark/>
          </w:tcPr>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________________________________</w:t>
            </w:r>
          </w:p>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________________________________</w:t>
            </w:r>
          </w:p>
        </w:tc>
      </w:tr>
      <w:tr w:rsidR="00D30B3E" w:rsidRPr="005C0563" w:rsidTr="00D30B3E">
        <w:trPr>
          <w:jc w:val="right"/>
        </w:trPr>
        <w:tc>
          <w:tcPr>
            <w:tcW w:w="4926" w:type="dxa"/>
            <w:hideMark/>
          </w:tcPr>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документ, удостоверяющий личность</w:t>
            </w:r>
          </w:p>
        </w:tc>
      </w:tr>
      <w:tr w:rsidR="00D30B3E" w:rsidRPr="005C0563" w:rsidTr="00D30B3E">
        <w:trPr>
          <w:jc w:val="right"/>
        </w:trPr>
        <w:tc>
          <w:tcPr>
            <w:tcW w:w="4926" w:type="dxa"/>
            <w:hideMark/>
          </w:tcPr>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roofErr w:type="spellStart"/>
            <w:r w:rsidRPr="005C0563">
              <w:rPr>
                <w:rFonts w:ascii="Times New Roman" w:eastAsia="Times New Roman" w:hAnsi="Times New Roman" w:cs="Times New Roman"/>
                <w:bCs/>
                <w:sz w:val="24"/>
                <w:szCs w:val="24"/>
                <w:lang w:eastAsia="ru-RU"/>
              </w:rPr>
              <w:t>серия_________номер</w:t>
            </w:r>
            <w:proofErr w:type="spellEnd"/>
            <w:r w:rsidRPr="005C0563">
              <w:rPr>
                <w:rFonts w:ascii="Times New Roman" w:eastAsia="Times New Roman" w:hAnsi="Times New Roman" w:cs="Times New Roman"/>
                <w:bCs/>
                <w:sz w:val="24"/>
                <w:szCs w:val="24"/>
                <w:lang w:eastAsia="ru-RU"/>
              </w:rPr>
              <w:t>_____________</w:t>
            </w:r>
          </w:p>
        </w:tc>
      </w:tr>
      <w:tr w:rsidR="00D30B3E" w:rsidRPr="005C0563" w:rsidTr="00D30B3E">
        <w:trPr>
          <w:jc w:val="right"/>
        </w:trPr>
        <w:tc>
          <w:tcPr>
            <w:tcW w:w="4926" w:type="dxa"/>
            <w:hideMark/>
          </w:tcPr>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выдан __________________________</w:t>
            </w:r>
          </w:p>
        </w:tc>
      </w:tr>
      <w:tr w:rsidR="00D30B3E" w:rsidRPr="005C0563" w:rsidTr="00D30B3E">
        <w:trPr>
          <w:jc w:val="right"/>
        </w:trPr>
        <w:tc>
          <w:tcPr>
            <w:tcW w:w="4926" w:type="dxa"/>
            <w:hideMark/>
          </w:tcPr>
          <w:p w:rsidR="00D30B3E" w:rsidRPr="005C0563" w:rsidRDefault="00D30B3E" w:rsidP="00D30CBE">
            <w:pPr>
              <w:widowControl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________________________________</w:t>
            </w:r>
          </w:p>
        </w:tc>
      </w:tr>
    </w:tbl>
    <w:p w:rsidR="00D30B3E" w:rsidRPr="005C0563" w:rsidRDefault="00D30B3E" w:rsidP="00D30CBE">
      <w:pPr>
        <w:widowControl w:val="0"/>
        <w:autoSpaceDN w:val="0"/>
        <w:adjustRightInd w:val="0"/>
        <w:spacing w:after="0" w:line="240" w:lineRule="auto"/>
        <w:ind w:firstLine="567"/>
        <w:rPr>
          <w:rFonts w:ascii="Times New Roman" w:eastAsia="Times New Roman" w:hAnsi="Times New Roman" w:cs="Times New Roman"/>
          <w:bCs/>
          <w:sz w:val="24"/>
          <w:szCs w:val="24"/>
          <w:lang w:eastAsia="ru-RU"/>
        </w:rPr>
      </w:pPr>
    </w:p>
    <w:p w:rsidR="00D30B3E" w:rsidRPr="005C0563" w:rsidRDefault="00D30B3E" w:rsidP="00D30CBE">
      <w:pPr>
        <w:widowControl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5C0563">
        <w:rPr>
          <w:rFonts w:ascii="Times New Roman" w:eastAsia="Times New Roman" w:hAnsi="Times New Roman" w:cs="Times New Roman"/>
          <w:bCs/>
          <w:sz w:val="24"/>
          <w:szCs w:val="24"/>
          <w:lang w:eastAsia="ru-RU"/>
        </w:rPr>
        <w:t>ЗАПРОС</w:t>
      </w:r>
    </w:p>
    <w:p w:rsidR="00D30B3E" w:rsidRPr="005C0563" w:rsidRDefault="00D30B3E" w:rsidP="00D30CBE">
      <w:pPr>
        <w:widowControl w:val="0"/>
        <w:autoSpaceDN w:val="0"/>
        <w:adjustRightInd w:val="0"/>
        <w:spacing w:after="0" w:line="240" w:lineRule="auto"/>
        <w:ind w:firstLine="567"/>
        <w:rPr>
          <w:rFonts w:ascii="Times New Roman" w:eastAsia="Times New Roman" w:hAnsi="Times New Roman" w:cs="Times New Roman"/>
          <w:sz w:val="6"/>
          <w:szCs w:val="6"/>
          <w:lang w:eastAsia="ru-RU"/>
        </w:rPr>
      </w:pPr>
    </w:p>
    <w:p w:rsidR="00D30B3E" w:rsidRPr="005C0563" w:rsidRDefault="00D30B3E" w:rsidP="00D30CBE">
      <w:pPr>
        <w:widowControl w:val="0"/>
        <w:autoSpaceDN w:val="0"/>
        <w:adjustRightInd w:val="0"/>
        <w:spacing w:after="0" w:line="240" w:lineRule="auto"/>
        <w:ind w:right="-8" w:firstLine="567"/>
        <w:jc w:val="both"/>
        <w:rPr>
          <w:rFonts w:ascii="Times New Roman" w:eastAsia="Times New Roman" w:hAnsi="Times New Roman" w:cs="Times New Roman"/>
          <w:bCs/>
          <w:sz w:val="24"/>
          <w:szCs w:val="24"/>
          <w:lang w:eastAsia="ru-RU"/>
        </w:rPr>
      </w:pPr>
      <w:r w:rsidRPr="005C0563">
        <w:rPr>
          <w:rFonts w:ascii="Times New Roman" w:eastAsia="Times New Roman" w:hAnsi="Times New Roman" w:cs="Times New Roman"/>
          <w:bCs/>
          <w:sz w:val="24"/>
          <w:szCs w:val="24"/>
          <w:lang w:eastAsia="ru-RU"/>
        </w:rPr>
        <w:t xml:space="preserve">В соответствии со статьей 14 Федерального закона от 27 июля 2006 г. № 152-ФЗ «О персональных данных» </w:t>
      </w:r>
      <w:r w:rsidRPr="005C0563">
        <w:rPr>
          <w:rFonts w:ascii="Times New Roman" w:eastAsia="Times New Roman" w:hAnsi="Times New Roman" w:cs="Times New Roman"/>
          <w:sz w:val="24"/>
          <w:szCs w:val="24"/>
          <w:lang w:eastAsia="ru-RU"/>
        </w:rPr>
        <w:t>(далее - Федеральный закон № 152-ФЗ)</w:t>
      </w:r>
      <w:r w:rsidRPr="005C0563">
        <w:rPr>
          <w:rFonts w:ascii="Times New Roman" w:eastAsia="Times New Roman" w:hAnsi="Times New Roman" w:cs="Times New Roman"/>
          <w:bCs/>
          <w:sz w:val="24"/>
          <w:szCs w:val="24"/>
          <w:lang w:eastAsia="ru-RU"/>
        </w:rPr>
        <w:t xml:space="preserve"> прошу предоставить информацию, касающуюся обработки моих персональных данных (персональных данных представляемого), а именно:</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подтверждение факта обработки персональных данных;</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правовые основания и цели обработки персональных данных;</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 xml:space="preserve">цели и применяемые </w:t>
      </w:r>
      <w:r w:rsidRPr="005C0563">
        <w:rPr>
          <w:rFonts w:ascii="Times New Roman" w:eastAsia="Times New Roman" w:hAnsi="Times New Roman" w:cs="Times New Roman"/>
          <w:bCs/>
          <w:sz w:val="24"/>
          <w:szCs w:val="24"/>
          <w:lang w:eastAsia="ru-RU"/>
        </w:rPr>
        <w:t>Оператором</w:t>
      </w:r>
      <w:r w:rsidRPr="005C0563">
        <w:rPr>
          <w:rFonts w:ascii="Times New Roman" w:eastAsia="Times New Roman" w:hAnsi="Times New Roman" w:cs="Times New Roman"/>
          <w:sz w:val="24"/>
          <w:szCs w:val="24"/>
          <w:lang w:eastAsia="ru-RU"/>
        </w:rPr>
        <w:t xml:space="preserve"> способы обработки персональных данных;</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 xml:space="preserve">наименование и место нахождения </w:t>
      </w:r>
      <w:r w:rsidRPr="005C0563">
        <w:rPr>
          <w:rFonts w:ascii="Times New Roman" w:eastAsia="Times New Roman" w:hAnsi="Times New Roman" w:cs="Times New Roman"/>
          <w:bCs/>
          <w:sz w:val="24"/>
          <w:szCs w:val="24"/>
          <w:lang w:eastAsia="ru-RU"/>
        </w:rPr>
        <w:t>Оператора</w:t>
      </w:r>
      <w:r w:rsidRPr="005C0563">
        <w:rPr>
          <w:rFonts w:ascii="Times New Roman" w:eastAsia="Times New Roman" w:hAnsi="Times New Roman" w:cs="Times New Roman"/>
          <w:sz w:val="24"/>
          <w:szCs w:val="24"/>
          <w:lang w:eastAsia="ru-RU"/>
        </w:rPr>
        <w:t xml:space="preserve"> сведения о лицах, которые имеют доступ к персональным данным или которым могут быть раскрыты персональные данные на основании договора с </w:t>
      </w:r>
      <w:r w:rsidRPr="005C0563">
        <w:rPr>
          <w:rFonts w:ascii="Times New Roman" w:eastAsia="Times New Roman" w:hAnsi="Times New Roman" w:cs="Times New Roman"/>
          <w:bCs/>
          <w:sz w:val="24"/>
          <w:szCs w:val="24"/>
          <w:lang w:eastAsia="ru-RU"/>
        </w:rPr>
        <w:t>Оператором</w:t>
      </w:r>
      <w:r w:rsidRPr="005C0563">
        <w:rPr>
          <w:rFonts w:ascii="Times New Roman" w:eastAsia="Times New Roman" w:hAnsi="Times New Roman" w:cs="Times New Roman"/>
          <w:sz w:val="24"/>
          <w:szCs w:val="24"/>
          <w:lang w:eastAsia="ru-RU"/>
        </w:rPr>
        <w:t xml:space="preserve"> или на основании федерального закона;</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сроки обработки персональных данных, в том числе сроки их хранения;</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порядок осуществления субъектом персональных данных прав, предусмотренных Федеральным законом № 152-ФЗ;</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right="-1"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информацию об осуществленной или о предполагаемой трансграничной передаче данных;</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 xml:space="preserve">наименование или фамилию, имя, отчество и адрес лица, осуществляющего обработку персональных данных по поручению </w:t>
      </w:r>
      <w:r w:rsidRPr="005C0563">
        <w:rPr>
          <w:rFonts w:ascii="Times New Roman" w:eastAsia="Times New Roman" w:hAnsi="Times New Roman" w:cs="Times New Roman"/>
          <w:bCs/>
          <w:sz w:val="24"/>
          <w:szCs w:val="24"/>
          <w:lang w:eastAsia="ru-RU"/>
        </w:rPr>
        <w:t>Оператора</w:t>
      </w:r>
      <w:r w:rsidRPr="005C0563">
        <w:rPr>
          <w:rFonts w:ascii="Times New Roman" w:eastAsia="Times New Roman" w:hAnsi="Times New Roman" w:cs="Times New Roman"/>
          <w:sz w:val="24"/>
          <w:szCs w:val="24"/>
          <w:lang w:eastAsia="ru-RU"/>
        </w:rPr>
        <w:t>, если обработка поручена или будет поручена такому лицу;</w:t>
      </w:r>
    </w:p>
    <w:p w:rsidR="00D30B3E" w:rsidRPr="005C0563" w:rsidRDefault="00D30B3E" w:rsidP="00D30CBE">
      <w:pPr>
        <w:widowControl w:val="0"/>
        <w:numPr>
          <w:ilvl w:val="0"/>
          <w:numId w:val="10"/>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иные сведения, предусмотренные Федеральным законом № 152-ФЗ или другими федеральными законами.</w:t>
      </w:r>
    </w:p>
    <w:p w:rsidR="00D30B3E" w:rsidRPr="005C0563" w:rsidRDefault="00D30B3E" w:rsidP="00D30CBE">
      <w:pPr>
        <w:widowControl w:val="0"/>
        <w:spacing w:after="0" w:line="240" w:lineRule="auto"/>
        <w:ind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В случае отсутствия такой информации, прошу Вас уведомить меня об этом.</w:t>
      </w:r>
    </w:p>
    <w:p w:rsidR="00D30B3E" w:rsidRPr="005C0563" w:rsidRDefault="00D30B3E" w:rsidP="00D30CBE">
      <w:pPr>
        <w:widowControl w:val="0"/>
        <w:spacing w:after="0" w:line="240" w:lineRule="auto"/>
        <w:ind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Ответ на настоящий запрос прошу направить в письменной форме по вышеуказанному адресу в предусмотренные законом сроки.</w:t>
      </w:r>
    </w:p>
    <w:p w:rsidR="00D30B3E" w:rsidRPr="005C0563" w:rsidRDefault="00D30B3E" w:rsidP="00D30CBE">
      <w:pPr>
        <w:widowControl w:val="0"/>
        <w:autoSpaceDN w:val="0"/>
        <w:adjustRightInd w:val="0"/>
        <w:spacing w:after="0" w:line="240" w:lineRule="auto"/>
        <w:ind w:firstLine="567"/>
        <w:rPr>
          <w:rFonts w:ascii="Times New Roman" w:eastAsia="Times New Roman" w:hAnsi="Times New Roman" w:cs="Times New Roman"/>
          <w:sz w:val="24"/>
          <w:szCs w:val="24"/>
          <w:lang w:eastAsia="ru-RU"/>
        </w:rPr>
      </w:pPr>
    </w:p>
    <w:tbl>
      <w:tblPr>
        <w:tblW w:w="5000" w:type="pct"/>
        <w:tblLook w:val="01E0" w:firstRow="1" w:lastRow="1" w:firstColumn="1" w:lastColumn="1" w:noHBand="0" w:noVBand="0"/>
      </w:tblPr>
      <w:tblGrid>
        <w:gridCol w:w="5148"/>
        <w:gridCol w:w="4848"/>
      </w:tblGrid>
      <w:tr w:rsidR="00D30B3E" w:rsidRPr="005C0563" w:rsidTr="00D30B3E">
        <w:tc>
          <w:tcPr>
            <w:tcW w:w="2575" w:type="pct"/>
            <w:hideMark/>
          </w:tcPr>
          <w:p w:rsidR="00D30B3E" w:rsidRPr="005C0563" w:rsidRDefault="00D30B3E" w:rsidP="00D30CBE">
            <w:pPr>
              <w:widowControl w:val="0"/>
              <w:spacing w:after="0" w:line="240" w:lineRule="auto"/>
              <w:ind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 xml:space="preserve">     _________________________</w:t>
            </w:r>
          </w:p>
          <w:p w:rsidR="00D30B3E" w:rsidRPr="005C0563" w:rsidRDefault="00D30B3E" w:rsidP="00D30CBE">
            <w:pPr>
              <w:widowControl w:val="0"/>
              <w:spacing w:after="0" w:line="240" w:lineRule="auto"/>
              <w:ind w:firstLine="567"/>
              <w:jc w:val="center"/>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(подпись)</w:t>
            </w:r>
          </w:p>
          <w:p w:rsidR="00D30B3E" w:rsidRPr="005C0563" w:rsidRDefault="00D30B3E" w:rsidP="00D30CBE">
            <w:pPr>
              <w:widowControl w:val="0"/>
              <w:spacing w:after="0" w:line="240" w:lineRule="auto"/>
              <w:ind w:firstLine="567"/>
              <w:jc w:val="both"/>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 xml:space="preserve">     «___» ______________ 20 __ г.</w:t>
            </w:r>
          </w:p>
        </w:tc>
        <w:tc>
          <w:tcPr>
            <w:tcW w:w="2425" w:type="pct"/>
            <w:hideMark/>
          </w:tcPr>
          <w:p w:rsidR="00D30B3E" w:rsidRPr="005C0563" w:rsidRDefault="00D30B3E" w:rsidP="00D30CBE">
            <w:pPr>
              <w:widowControl w:val="0"/>
              <w:spacing w:after="0" w:line="240" w:lineRule="auto"/>
              <w:ind w:firstLine="567"/>
              <w:jc w:val="center"/>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_________________________</w:t>
            </w:r>
          </w:p>
          <w:p w:rsidR="00D30B3E" w:rsidRPr="005C0563" w:rsidRDefault="00D30B3E" w:rsidP="00D30CBE">
            <w:pPr>
              <w:widowControl w:val="0"/>
              <w:spacing w:after="0" w:line="240" w:lineRule="auto"/>
              <w:ind w:firstLine="567"/>
              <w:jc w:val="center"/>
              <w:rPr>
                <w:rFonts w:ascii="Times New Roman" w:eastAsia="Times New Roman" w:hAnsi="Times New Roman" w:cs="Times New Roman"/>
                <w:sz w:val="24"/>
                <w:szCs w:val="24"/>
                <w:lang w:eastAsia="ru-RU"/>
              </w:rPr>
            </w:pPr>
            <w:r w:rsidRPr="005C0563">
              <w:rPr>
                <w:rFonts w:ascii="Times New Roman" w:eastAsia="Times New Roman" w:hAnsi="Times New Roman" w:cs="Times New Roman"/>
                <w:sz w:val="24"/>
                <w:szCs w:val="24"/>
                <w:lang w:eastAsia="ru-RU"/>
              </w:rPr>
              <w:t>(Ф.И.О.)</w:t>
            </w:r>
          </w:p>
        </w:tc>
      </w:tr>
    </w:tbl>
    <w:p w:rsidR="00D30CBE" w:rsidRPr="005C0563" w:rsidRDefault="00D30CBE" w:rsidP="004520EC">
      <w:pPr>
        <w:tabs>
          <w:tab w:val="left" w:pos="1005"/>
        </w:tabs>
        <w:ind w:right="-284"/>
        <w:jc w:val="center"/>
        <w:rPr>
          <w:rFonts w:ascii="Times New Roman" w:hAnsi="Times New Roman" w:cs="Times New Roman"/>
          <w:b/>
          <w:sz w:val="26"/>
          <w:szCs w:val="26"/>
        </w:rPr>
        <w:sectPr w:rsidR="00D30CBE" w:rsidRPr="005C0563" w:rsidSect="005463F4">
          <w:footerReference w:type="default" r:id="rId41"/>
          <w:footerReference w:type="first" r:id="rId42"/>
          <w:pgSz w:w="11906" w:h="16838"/>
          <w:pgMar w:top="1134" w:right="850" w:bottom="1134" w:left="1276" w:header="708" w:footer="123" w:gutter="0"/>
          <w:pgNumType w:start="4"/>
          <w:cols w:space="708"/>
          <w:titlePg/>
          <w:docGrid w:linePitch="360"/>
        </w:sectPr>
      </w:pPr>
    </w:p>
    <w:p w:rsidR="004520EC" w:rsidRPr="005C0563" w:rsidRDefault="004520EC" w:rsidP="004520EC">
      <w:pPr>
        <w:tabs>
          <w:tab w:val="left" w:pos="1005"/>
        </w:tabs>
        <w:ind w:right="-284"/>
        <w:jc w:val="center"/>
        <w:rPr>
          <w:rFonts w:ascii="Times New Roman" w:hAnsi="Times New Roman" w:cs="Times New Roman"/>
          <w:sz w:val="26"/>
          <w:szCs w:val="26"/>
        </w:rPr>
      </w:pPr>
      <w:r w:rsidRPr="005C0563">
        <w:rPr>
          <w:rFonts w:ascii="Times New Roman" w:hAnsi="Times New Roman" w:cs="Times New Roman"/>
          <w:b/>
          <w:sz w:val="26"/>
          <w:szCs w:val="26"/>
        </w:rPr>
        <w:lastRenderedPageBreak/>
        <w:t>Лист регистрации изменений к СТО-ТД-</w:t>
      </w:r>
      <w:r w:rsidR="00D30CBE" w:rsidRPr="005C0563">
        <w:rPr>
          <w:rFonts w:ascii="Times New Roman" w:hAnsi="Times New Roman" w:cs="Times New Roman"/>
          <w:b/>
          <w:sz w:val="26"/>
          <w:szCs w:val="26"/>
        </w:rPr>
        <w:t>01</w:t>
      </w:r>
      <w:r w:rsidRPr="005C0563">
        <w:rPr>
          <w:rFonts w:ascii="Times New Roman" w:hAnsi="Times New Roman" w:cs="Times New Roman"/>
          <w:b/>
          <w:sz w:val="26"/>
          <w:szCs w:val="26"/>
        </w:rPr>
        <w:t>-201</w:t>
      </w:r>
      <w:r w:rsidR="00D30CBE" w:rsidRPr="005C0563">
        <w:rPr>
          <w:rFonts w:ascii="Times New Roman" w:hAnsi="Times New Roman" w:cs="Times New Roman"/>
          <w:b/>
          <w:sz w:val="26"/>
          <w:szCs w:val="26"/>
        </w:rPr>
        <w:t>9</w:t>
      </w:r>
    </w:p>
    <w:p w:rsidR="004520EC" w:rsidRPr="005C0563" w:rsidRDefault="004520EC" w:rsidP="004520EC">
      <w:pPr>
        <w:tabs>
          <w:tab w:val="left" w:pos="426"/>
        </w:tabs>
        <w:spacing w:after="0" w:line="240" w:lineRule="auto"/>
        <w:ind w:left="-567" w:firstLine="556"/>
        <w:jc w:val="center"/>
        <w:rPr>
          <w:rFonts w:ascii="Times New Roman" w:hAnsi="Times New Roman" w:cs="Times New Roman"/>
          <w:sz w:val="26"/>
          <w:szCs w:val="26"/>
        </w:rPr>
      </w:pPr>
    </w:p>
    <w:tbl>
      <w:tblPr>
        <w:tblStyle w:val="a7"/>
        <w:tblW w:w="10120" w:type="dxa"/>
        <w:jc w:val="center"/>
        <w:tblLayout w:type="fixed"/>
        <w:tblLook w:val="04A0" w:firstRow="1" w:lastRow="0" w:firstColumn="1" w:lastColumn="0" w:noHBand="0" w:noVBand="1"/>
      </w:tblPr>
      <w:tblGrid>
        <w:gridCol w:w="675"/>
        <w:gridCol w:w="1843"/>
        <w:gridCol w:w="7"/>
        <w:gridCol w:w="1695"/>
        <w:gridCol w:w="2160"/>
        <w:gridCol w:w="1968"/>
        <w:gridCol w:w="1772"/>
      </w:tblGrid>
      <w:tr w:rsidR="004520EC" w:rsidRPr="005C0563" w:rsidTr="00D30CBE">
        <w:trPr>
          <w:trHeight w:val="426"/>
          <w:jc w:val="center"/>
        </w:trPr>
        <w:tc>
          <w:tcPr>
            <w:tcW w:w="675" w:type="dxa"/>
            <w:vMerge w:val="restart"/>
          </w:tcPr>
          <w:p w:rsidR="004520EC" w:rsidRPr="005C0563" w:rsidRDefault="004520EC" w:rsidP="00B91A27">
            <w:pPr>
              <w:tabs>
                <w:tab w:val="left" w:pos="426"/>
              </w:tabs>
              <w:jc w:val="center"/>
              <w:rPr>
                <w:rFonts w:ascii="Times New Roman" w:hAnsi="Times New Roman" w:cs="Times New Roman"/>
                <w:sz w:val="26"/>
                <w:szCs w:val="26"/>
              </w:rPr>
            </w:pPr>
            <w:r w:rsidRPr="005C0563">
              <w:rPr>
                <w:rFonts w:ascii="Times New Roman" w:hAnsi="Times New Roman" w:cs="Times New Roman"/>
                <w:sz w:val="26"/>
                <w:szCs w:val="26"/>
              </w:rPr>
              <w:t>№ п/п</w:t>
            </w:r>
          </w:p>
        </w:tc>
        <w:tc>
          <w:tcPr>
            <w:tcW w:w="5705" w:type="dxa"/>
            <w:gridSpan w:val="4"/>
          </w:tcPr>
          <w:p w:rsidR="004520EC" w:rsidRPr="005C0563" w:rsidRDefault="004520EC" w:rsidP="00B91A27">
            <w:pPr>
              <w:tabs>
                <w:tab w:val="left" w:pos="426"/>
              </w:tabs>
              <w:jc w:val="center"/>
              <w:rPr>
                <w:rFonts w:ascii="Times New Roman" w:hAnsi="Times New Roman" w:cs="Times New Roman"/>
                <w:sz w:val="26"/>
                <w:szCs w:val="26"/>
              </w:rPr>
            </w:pPr>
            <w:r w:rsidRPr="005C0563">
              <w:rPr>
                <w:rFonts w:ascii="Times New Roman" w:hAnsi="Times New Roman" w:cs="Times New Roman"/>
                <w:sz w:val="26"/>
                <w:szCs w:val="26"/>
              </w:rPr>
              <w:t>Номер листов (страниц)</w:t>
            </w:r>
          </w:p>
        </w:tc>
        <w:tc>
          <w:tcPr>
            <w:tcW w:w="1968" w:type="dxa"/>
            <w:vMerge w:val="restart"/>
          </w:tcPr>
          <w:p w:rsidR="004520EC" w:rsidRPr="005C0563" w:rsidRDefault="004520EC" w:rsidP="00B91A27">
            <w:pPr>
              <w:tabs>
                <w:tab w:val="left" w:pos="426"/>
              </w:tabs>
              <w:jc w:val="center"/>
              <w:rPr>
                <w:rFonts w:ascii="Times New Roman" w:hAnsi="Times New Roman" w:cs="Times New Roman"/>
                <w:sz w:val="26"/>
                <w:szCs w:val="26"/>
              </w:rPr>
            </w:pPr>
            <w:r w:rsidRPr="005C0563">
              <w:rPr>
                <w:rFonts w:ascii="Times New Roman" w:hAnsi="Times New Roman" w:cs="Times New Roman"/>
                <w:sz w:val="26"/>
                <w:szCs w:val="26"/>
              </w:rPr>
              <w:t>Дата введения</w:t>
            </w:r>
          </w:p>
        </w:tc>
        <w:tc>
          <w:tcPr>
            <w:tcW w:w="1772" w:type="dxa"/>
            <w:vMerge w:val="restart"/>
          </w:tcPr>
          <w:p w:rsidR="004520EC" w:rsidRPr="005C0563" w:rsidRDefault="004520EC" w:rsidP="00B91A27">
            <w:pPr>
              <w:tabs>
                <w:tab w:val="left" w:pos="426"/>
              </w:tabs>
              <w:jc w:val="center"/>
              <w:rPr>
                <w:rFonts w:ascii="Times New Roman" w:hAnsi="Times New Roman" w:cs="Times New Roman"/>
                <w:sz w:val="26"/>
                <w:szCs w:val="26"/>
              </w:rPr>
            </w:pPr>
            <w:r w:rsidRPr="005C0563">
              <w:rPr>
                <w:rFonts w:ascii="Times New Roman" w:hAnsi="Times New Roman" w:cs="Times New Roman"/>
                <w:sz w:val="26"/>
                <w:szCs w:val="26"/>
              </w:rPr>
              <w:t>Подпись ответственного и дата внесения изменения</w:t>
            </w:r>
          </w:p>
        </w:tc>
      </w:tr>
      <w:tr w:rsidR="004520EC" w:rsidTr="00D30CBE">
        <w:trPr>
          <w:trHeight w:val="368"/>
          <w:jc w:val="center"/>
        </w:trPr>
        <w:tc>
          <w:tcPr>
            <w:tcW w:w="675" w:type="dxa"/>
            <w:vMerge/>
          </w:tcPr>
          <w:p w:rsidR="004520EC" w:rsidRPr="005C0563" w:rsidRDefault="004520EC" w:rsidP="00B91A27">
            <w:pPr>
              <w:tabs>
                <w:tab w:val="left" w:pos="426"/>
              </w:tabs>
              <w:jc w:val="center"/>
              <w:rPr>
                <w:rFonts w:ascii="Times New Roman" w:hAnsi="Times New Roman" w:cs="Times New Roman"/>
                <w:sz w:val="26"/>
                <w:szCs w:val="26"/>
              </w:rPr>
            </w:pPr>
          </w:p>
        </w:tc>
        <w:tc>
          <w:tcPr>
            <w:tcW w:w="1850" w:type="dxa"/>
            <w:gridSpan w:val="2"/>
          </w:tcPr>
          <w:p w:rsidR="004520EC" w:rsidRPr="005C0563" w:rsidRDefault="004520EC" w:rsidP="00B91A27">
            <w:pPr>
              <w:tabs>
                <w:tab w:val="left" w:pos="426"/>
              </w:tabs>
              <w:jc w:val="center"/>
              <w:rPr>
                <w:rFonts w:ascii="Times New Roman" w:hAnsi="Times New Roman" w:cs="Times New Roman"/>
                <w:sz w:val="26"/>
                <w:szCs w:val="26"/>
              </w:rPr>
            </w:pPr>
            <w:r w:rsidRPr="005C0563">
              <w:rPr>
                <w:rFonts w:ascii="Times New Roman" w:hAnsi="Times New Roman" w:cs="Times New Roman"/>
                <w:sz w:val="26"/>
                <w:szCs w:val="26"/>
              </w:rPr>
              <w:t>заменённых</w:t>
            </w:r>
          </w:p>
        </w:tc>
        <w:tc>
          <w:tcPr>
            <w:tcW w:w="1695" w:type="dxa"/>
          </w:tcPr>
          <w:p w:rsidR="004520EC" w:rsidRPr="005C0563" w:rsidRDefault="004520EC" w:rsidP="00B91A27">
            <w:pPr>
              <w:tabs>
                <w:tab w:val="left" w:pos="426"/>
              </w:tabs>
              <w:jc w:val="center"/>
              <w:rPr>
                <w:rFonts w:ascii="Times New Roman" w:hAnsi="Times New Roman" w:cs="Times New Roman"/>
                <w:sz w:val="26"/>
                <w:szCs w:val="26"/>
              </w:rPr>
            </w:pPr>
            <w:r w:rsidRPr="005C0563">
              <w:rPr>
                <w:rFonts w:ascii="Times New Roman" w:hAnsi="Times New Roman" w:cs="Times New Roman"/>
                <w:sz w:val="26"/>
                <w:szCs w:val="26"/>
              </w:rPr>
              <w:t>новых</w:t>
            </w:r>
          </w:p>
        </w:tc>
        <w:tc>
          <w:tcPr>
            <w:tcW w:w="2160" w:type="dxa"/>
          </w:tcPr>
          <w:p w:rsidR="004520EC" w:rsidRDefault="004520EC" w:rsidP="00B91A27">
            <w:pPr>
              <w:tabs>
                <w:tab w:val="left" w:pos="426"/>
              </w:tabs>
              <w:jc w:val="center"/>
              <w:rPr>
                <w:rFonts w:ascii="Times New Roman" w:hAnsi="Times New Roman" w:cs="Times New Roman"/>
                <w:sz w:val="26"/>
                <w:szCs w:val="26"/>
              </w:rPr>
            </w:pPr>
            <w:r w:rsidRPr="005C0563">
              <w:rPr>
                <w:rFonts w:ascii="Times New Roman" w:hAnsi="Times New Roman" w:cs="Times New Roman"/>
                <w:sz w:val="26"/>
                <w:szCs w:val="26"/>
              </w:rPr>
              <w:t>аннулированных</w:t>
            </w:r>
          </w:p>
        </w:tc>
        <w:tc>
          <w:tcPr>
            <w:tcW w:w="1968" w:type="dxa"/>
            <w:vMerge/>
          </w:tcPr>
          <w:p w:rsidR="004520EC" w:rsidRDefault="004520EC" w:rsidP="00B91A27">
            <w:pPr>
              <w:tabs>
                <w:tab w:val="left" w:pos="426"/>
              </w:tabs>
              <w:jc w:val="center"/>
              <w:rPr>
                <w:rFonts w:ascii="Times New Roman" w:hAnsi="Times New Roman" w:cs="Times New Roman"/>
                <w:sz w:val="26"/>
                <w:szCs w:val="26"/>
              </w:rPr>
            </w:pPr>
          </w:p>
        </w:tc>
        <w:tc>
          <w:tcPr>
            <w:tcW w:w="1772" w:type="dxa"/>
            <w:vMerge/>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4520EC" w:rsidTr="00D30CBE">
        <w:trPr>
          <w:trHeight w:val="567"/>
          <w:jc w:val="center"/>
        </w:trPr>
        <w:tc>
          <w:tcPr>
            <w:tcW w:w="675" w:type="dxa"/>
          </w:tcPr>
          <w:p w:rsidR="004520EC" w:rsidRDefault="004520EC" w:rsidP="00B91A27">
            <w:pPr>
              <w:tabs>
                <w:tab w:val="left" w:pos="426"/>
              </w:tabs>
              <w:jc w:val="center"/>
              <w:rPr>
                <w:rFonts w:ascii="Times New Roman" w:hAnsi="Times New Roman" w:cs="Times New Roman"/>
                <w:sz w:val="26"/>
                <w:szCs w:val="26"/>
              </w:rPr>
            </w:pPr>
          </w:p>
        </w:tc>
        <w:tc>
          <w:tcPr>
            <w:tcW w:w="1843" w:type="dxa"/>
          </w:tcPr>
          <w:p w:rsidR="004520EC" w:rsidRDefault="004520EC" w:rsidP="00B91A27">
            <w:pPr>
              <w:tabs>
                <w:tab w:val="left" w:pos="426"/>
              </w:tabs>
              <w:jc w:val="center"/>
              <w:rPr>
                <w:rFonts w:ascii="Times New Roman" w:hAnsi="Times New Roman" w:cs="Times New Roman"/>
                <w:sz w:val="26"/>
                <w:szCs w:val="26"/>
              </w:rPr>
            </w:pPr>
          </w:p>
        </w:tc>
        <w:tc>
          <w:tcPr>
            <w:tcW w:w="1702" w:type="dxa"/>
            <w:gridSpan w:val="2"/>
          </w:tcPr>
          <w:p w:rsidR="004520EC" w:rsidRDefault="004520EC" w:rsidP="00B91A27">
            <w:pPr>
              <w:tabs>
                <w:tab w:val="left" w:pos="426"/>
              </w:tabs>
              <w:jc w:val="center"/>
              <w:rPr>
                <w:rFonts w:ascii="Times New Roman" w:hAnsi="Times New Roman" w:cs="Times New Roman"/>
                <w:sz w:val="26"/>
                <w:szCs w:val="26"/>
              </w:rPr>
            </w:pPr>
          </w:p>
        </w:tc>
        <w:tc>
          <w:tcPr>
            <w:tcW w:w="2160" w:type="dxa"/>
          </w:tcPr>
          <w:p w:rsidR="004520EC" w:rsidRDefault="004520EC" w:rsidP="00B91A27">
            <w:pPr>
              <w:tabs>
                <w:tab w:val="left" w:pos="426"/>
              </w:tabs>
              <w:jc w:val="center"/>
              <w:rPr>
                <w:rFonts w:ascii="Times New Roman" w:hAnsi="Times New Roman" w:cs="Times New Roman"/>
                <w:sz w:val="26"/>
                <w:szCs w:val="26"/>
              </w:rPr>
            </w:pPr>
          </w:p>
        </w:tc>
        <w:tc>
          <w:tcPr>
            <w:tcW w:w="1968" w:type="dxa"/>
          </w:tcPr>
          <w:p w:rsidR="004520EC" w:rsidRDefault="004520EC" w:rsidP="00B91A27">
            <w:pPr>
              <w:tabs>
                <w:tab w:val="left" w:pos="426"/>
              </w:tabs>
              <w:jc w:val="center"/>
              <w:rPr>
                <w:rFonts w:ascii="Times New Roman" w:hAnsi="Times New Roman" w:cs="Times New Roman"/>
                <w:sz w:val="26"/>
                <w:szCs w:val="26"/>
              </w:rPr>
            </w:pPr>
          </w:p>
        </w:tc>
        <w:tc>
          <w:tcPr>
            <w:tcW w:w="1772" w:type="dxa"/>
          </w:tcPr>
          <w:p w:rsidR="004520EC" w:rsidRDefault="004520EC" w:rsidP="00B91A27">
            <w:pPr>
              <w:tabs>
                <w:tab w:val="left" w:pos="426"/>
              </w:tabs>
              <w:jc w:val="center"/>
              <w:rPr>
                <w:rFonts w:ascii="Times New Roman" w:hAnsi="Times New Roman" w:cs="Times New Roman"/>
                <w:sz w:val="26"/>
                <w:szCs w:val="26"/>
              </w:rPr>
            </w:pPr>
          </w:p>
        </w:tc>
      </w:tr>
      <w:tr w:rsidR="007C2243" w:rsidTr="00D30CBE">
        <w:trPr>
          <w:trHeight w:val="567"/>
          <w:jc w:val="center"/>
        </w:trPr>
        <w:tc>
          <w:tcPr>
            <w:tcW w:w="675" w:type="dxa"/>
          </w:tcPr>
          <w:p w:rsidR="007C2243" w:rsidRDefault="007C2243" w:rsidP="00B91A27">
            <w:pPr>
              <w:tabs>
                <w:tab w:val="left" w:pos="426"/>
              </w:tabs>
              <w:jc w:val="center"/>
              <w:rPr>
                <w:rFonts w:ascii="Times New Roman" w:hAnsi="Times New Roman" w:cs="Times New Roman"/>
                <w:sz w:val="26"/>
                <w:szCs w:val="26"/>
              </w:rPr>
            </w:pPr>
          </w:p>
        </w:tc>
        <w:tc>
          <w:tcPr>
            <w:tcW w:w="1843" w:type="dxa"/>
          </w:tcPr>
          <w:p w:rsidR="007C2243" w:rsidRDefault="007C2243" w:rsidP="00B91A27">
            <w:pPr>
              <w:tabs>
                <w:tab w:val="left" w:pos="426"/>
              </w:tabs>
              <w:jc w:val="center"/>
              <w:rPr>
                <w:rFonts w:ascii="Times New Roman" w:hAnsi="Times New Roman" w:cs="Times New Roman"/>
                <w:sz w:val="26"/>
                <w:szCs w:val="26"/>
              </w:rPr>
            </w:pPr>
          </w:p>
        </w:tc>
        <w:tc>
          <w:tcPr>
            <w:tcW w:w="1702" w:type="dxa"/>
            <w:gridSpan w:val="2"/>
          </w:tcPr>
          <w:p w:rsidR="007C2243" w:rsidRDefault="007C2243" w:rsidP="00B91A27">
            <w:pPr>
              <w:tabs>
                <w:tab w:val="left" w:pos="426"/>
              </w:tabs>
              <w:jc w:val="center"/>
              <w:rPr>
                <w:rFonts w:ascii="Times New Roman" w:hAnsi="Times New Roman" w:cs="Times New Roman"/>
                <w:sz w:val="26"/>
                <w:szCs w:val="26"/>
              </w:rPr>
            </w:pPr>
          </w:p>
        </w:tc>
        <w:tc>
          <w:tcPr>
            <w:tcW w:w="2160" w:type="dxa"/>
          </w:tcPr>
          <w:p w:rsidR="007C2243" w:rsidRDefault="007C2243" w:rsidP="00B91A27">
            <w:pPr>
              <w:tabs>
                <w:tab w:val="left" w:pos="426"/>
              </w:tabs>
              <w:jc w:val="center"/>
              <w:rPr>
                <w:rFonts w:ascii="Times New Roman" w:hAnsi="Times New Roman" w:cs="Times New Roman"/>
                <w:sz w:val="26"/>
                <w:szCs w:val="26"/>
              </w:rPr>
            </w:pPr>
          </w:p>
        </w:tc>
        <w:tc>
          <w:tcPr>
            <w:tcW w:w="1968" w:type="dxa"/>
          </w:tcPr>
          <w:p w:rsidR="007C2243" w:rsidRDefault="007C2243" w:rsidP="00B91A27">
            <w:pPr>
              <w:tabs>
                <w:tab w:val="left" w:pos="426"/>
              </w:tabs>
              <w:jc w:val="center"/>
              <w:rPr>
                <w:rFonts w:ascii="Times New Roman" w:hAnsi="Times New Roman" w:cs="Times New Roman"/>
                <w:sz w:val="26"/>
                <w:szCs w:val="26"/>
              </w:rPr>
            </w:pPr>
          </w:p>
        </w:tc>
        <w:tc>
          <w:tcPr>
            <w:tcW w:w="1772" w:type="dxa"/>
          </w:tcPr>
          <w:p w:rsidR="007C2243" w:rsidRDefault="007C2243" w:rsidP="00B91A27">
            <w:pPr>
              <w:tabs>
                <w:tab w:val="left" w:pos="426"/>
              </w:tabs>
              <w:jc w:val="center"/>
              <w:rPr>
                <w:rFonts w:ascii="Times New Roman" w:hAnsi="Times New Roman" w:cs="Times New Roman"/>
                <w:sz w:val="26"/>
                <w:szCs w:val="26"/>
              </w:rPr>
            </w:pPr>
          </w:p>
        </w:tc>
      </w:tr>
      <w:tr w:rsidR="007C2243" w:rsidTr="00D30CBE">
        <w:trPr>
          <w:trHeight w:val="567"/>
          <w:jc w:val="center"/>
        </w:trPr>
        <w:tc>
          <w:tcPr>
            <w:tcW w:w="675" w:type="dxa"/>
          </w:tcPr>
          <w:p w:rsidR="007C2243" w:rsidRDefault="007C2243" w:rsidP="00B91A27">
            <w:pPr>
              <w:tabs>
                <w:tab w:val="left" w:pos="426"/>
              </w:tabs>
              <w:jc w:val="center"/>
              <w:rPr>
                <w:rFonts w:ascii="Times New Roman" w:hAnsi="Times New Roman" w:cs="Times New Roman"/>
                <w:sz w:val="26"/>
                <w:szCs w:val="26"/>
              </w:rPr>
            </w:pPr>
          </w:p>
        </w:tc>
        <w:tc>
          <w:tcPr>
            <w:tcW w:w="1843" w:type="dxa"/>
          </w:tcPr>
          <w:p w:rsidR="007C2243" w:rsidRDefault="007C2243" w:rsidP="00B91A27">
            <w:pPr>
              <w:tabs>
                <w:tab w:val="left" w:pos="426"/>
              </w:tabs>
              <w:jc w:val="center"/>
              <w:rPr>
                <w:rFonts w:ascii="Times New Roman" w:hAnsi="Times New Roman" w:cs="Times New Roman"/>
                <w:sz w:val="26"/>
                <w:szCs w:val="26"/>
              </w:rPr>
            </w:pPr>
          </w:p>
        </w:tc>
        <w:tc>
          <w:tcPr>
            <w:tcW w:w="1702" w:type="dxa"/>
            <w:gridSpan w:val="2"/>
          </w:tcPr>
          <w:p w:rsidR="007C2243" w:rsidRDefault="007C2243" w:rsidP="00B91A27">
            <w:pPr>
              <w:tabs>
                <w:tab w:val="left" w:pos="426"/>
              </w:tabs>
              <w:jc w:val="center"/>
              <w:rPr>
                <w:rFonts w:ascii="Times New Roman" w:hAnsi="Times New Roman" w:cs="Times New Roman"/>
                <w:sz w:val="26"/>
                <w:szCs w:val="26"/>
              </w:rPr>
            </w:pPr>
          </w:p>
        </w:tc>
        <w:tc>
          <w:tcPr>
            <w:tcW w:w="2160" w:type="dxa"/>
          </w:tcPr>
          <w:p w:rsidR="007C2243" w:rsidRDefault="007C2243" w:rsidP="00B91A27">
            <w:pPr>
              <w:tabs>
                <w:tab w:val="left" w:pos="426"/>
              </w:tabs>
              <w:jc w:val="center"/>
              <w:rPr>
                <w:rFonts w:ascii="Times New Roman" w:hAnsi="Times New Roman" w:cs="Times New Roman"/>
                <w:sz w:val="26"/>
                <w:szCs w:val="26"/>
              </w:rPr>
            </w:pPr>
          </w:p>
        </w:tc>
        <w:tc>
          <w:tcPr>
            <w:tcW w:w="1968" w:type="dxa"/>
          </w:tcPr>
          <w:p w:rsidR="007C2243" w:rsidRDefault="007C2243" w:rsidP="00B91A27">
            <w:pPr>
              <w:tabs>
                <w:tab w:val="left" w:pos="426"/>
              </w:tabs>
              <w:jc w:val="center"/>
              <w:rPr>
                <w:rFonts w:ascii="Times New Roman" w:hAnsi="Times New Roman" w:cs="Times New Roman"/>
                <w:sz w:val="26"/>
                <w:szCs w:val="26"/>
              </w:rPr>
            </w:pPr>
          </w:p>
        </w:tc>
        <w:tc>
          <w:tcPr>
            <w:tcW w:w="1772" w:type="dxa"/>
          </w:tcPr>
          <w:p w:rsidR="007C2243" w:rsidRDefault="007C2243" w:rsidP="00B91A27">
            <w:pPr>
              <w:tabs>
                <w:tab w:val="left" w:pos="426"/>
              </w:tabs>
              <w:jc w:val="center"/>
              <w:rPr>
                <w:rFonts w:ascii="Times New Roman" w:hAnsi="Times New Roman" w:cs="Times New Roman"/>
                <w:sz w:val="26"/>
                <w:szCs w:val="26"/>
              </w:rPr>
            </w:pPr>
          </w:p>
        </w:tc>
      </w:tr>
      <w:tr w:rsidR="007C2243" w:rsidTr="00D30CBE">
        <w:trPr>
          <w:trHeight w:val="567"/>
          <w:jc w:val="center"/>
        </w:trPr>
        <w:tc>
          <w:tcPr>
            <w:tcW w:w="675" w:type="dxa"/>
          </w:tcPr>
          <w:p w:rsidR="007C2243" w:rsidRDefault="007C2243" w:rsidP="00B91A27">
            <w:pPr>
              <w:tabs>
                <w:tab w:val="left" w:pos="426"/>
              </w:tabs>
              <w:jc w:val="center"/>
              <w:rPr>
                <w:rFonts w:ascii="Times New Roman" w:hAnsi="Times New Roman" w:cs="Times New Roman"/>
                <w:sz w:val="26"/>
                <w:szCs w:val="26"/>
              </w:rPr>
            </w:pPr>
          </w:p>
        </w:tc>
        <w:tc>
          <w:tcPr>
            <w:tcW w:w="1843" w:type="dxa"/>
          </w:tcPr>
          <w:p w:rsidR="007C2243" w:rsidRDefault="007C2243" w:rsidP="00B91A27">
            <w:pPr>
              <w:tabs>
                <w:tab w:val="left" w:pos="426"/>
              </w:tabs>
              <w:jc w:val="center"/>
              <w:rPr>
                <w:rFonts w:ascii="Times New Roman" w:hAnsi="Times New Roman" w:cs="Times New Roman"/>
                <w:sz w:val="26"/>
                <w:szCs w:val="26"/>
              </w:rPr>
            </w:pPr>
          </w:p>
        </w:tc>
        <w:tc>
          <w:tcPr>
            <w:tcW w:w="1702" w:type="dxa"/>
            <w:gridSpan w:val="2"/>
          </w:tcPr>
          <w:p w:rsidR="007C2243" w:rsidRDefault="007C2243" w:rsidP="00B91A27">
            <w:pPr>
              <w:tabs>
                <w:tab w:val="left" w:pos="426"/>
              </w:tabs>
              <w:jc w:val="center"/>
              <w:rPr>
                <w:rFonts w:ascii="Times New Roman" w:hAnsi="Times New Roman" w:cs="Times New Roman"/>
                <w:sz w:val="26"/>
                <w:szCs w:val="26"/>
              </w:rPr>
            </w:pPr>
          </w:p>
        </w:tc>
        <w:tc>
          <w:tcPr>
            <w:tcW w:w="2160" w:type="dxa"/>
          </w:tcPr>
          <w:p w:rsidR="007C2243" w:rsidRDefault="007C2243" w:rsidP="00B91A27">
            <w:pPr>
              <w:tabs>
                <w:tab w:val="left" w:pos="426"/>
              </w:tabs>
              <w:jc w:val="center"/>
              <w:rPr>
                <w:rFonts w:ascii="Times New Roman" w:hAnsi="Times New Roman" w:cs="Times New Roman"/>
                <w:sz w:val="26"/>
                <w:szCs w:val="26"/>
              </w:rPr>
            </w:pPr>
          </w:p>
        </w:tc>
        <w:tc>
          <w:tcPr>
            <w:tcW w:w="1968" w:type="dxa"/>
          </w:tcPr>
          <w:p w:rsidR="007C2243" w:rsidRDefault="007C2243" w:rsidP="00B91A27">
            <w:pPr>
              <w:tabs>
                <w:tab w:val="left" w:pos="426"/>
              </w:tabs>
              <w:jc w:val="center"/>
              <w:rPr>
                <w:rFonts w:ascii="Times New Roman" w:hAnsi="Times New Roman" w:cs="Times New Roman"/>
                <w:sz w:val="26"/>
                <w:szCs w:val="26"/>
              </w:rPr>
            </w:pPr>
          </w:p>
        </w:tc>
        <w:tc>
          <w:tcPr>
            <w:tcW w:w="1772" w:type="dxa"/>
          </w:tcPr>
          <w:p w:rsidR="007C2243" w:rsidRDefault="007C2243" w:rsidP="00B91A27">
            <w:pPr>
              <w:tabs>
                <w:tab w:val="left" w:pos="426"/>
              </w:tabs>
              <w:jc w:val="center"/>
              <w:rPr>
                <w:rFonts w:ascii="Times New Roman" w:hAnsi="Times New Roman" w:cs="Times New Roman"/>
                <w:sz w:val="26"/>
                <w:szCs w:val="26"/>
              </w:rPr>
            </w:pPr>
          </w:p>
        </w:tc>
      </w:tr>
    </w:tbl>
    <w:p w:rsidR="004520EC" w:rsidRDefault="004520EC" w:rsidP="004520EC">
      <w:pPr>
        <w:tabs>
          <w:tab w:val="left" w:pos="426"/>
        </w:tabs>
        <w:spacing w:after="0" w:line="240" w:lineRule="auto"/>
        <w:ind w:left="-709"/>
        <w:rPr>
          <w:rFonts w:ascii="Times New Roman" w:hAnsi="Times New Roman" w:cs="Times New Roman"/>
          <w:sz w:val="24"/>
          <w:szCs w:val="24"/>
        </w:rPr>
      </w:pPr>
    </w:p>
    <w:p w:rsidR="004520EC" w:rsidRDefault="004520EC" w:rsidP="004520EC">
      <w:pPr>
        <w:tabs>
          <w:tab w:val="left" w:pos="426"/>
        </w:tabs>
        <w:spacing w:after="0" w:line="240" w:lineRule="auto"/>
        <w:ind w:left="-567"/>
        <w:rPr>
          <w:rFonts w:ascii="Times New Roman" w:hAnsi="Times New Roman" w:cs="Times New Roman"/>
          <w:sz w:val="24"/>
          <w:szCs w:val="24"/>
        </w:rPr>
      </w:pPr>
    </w:p>
    <w:sectPr w:rsidR="004520EC" w:rsidSect="002160E9">
      <w:headerReference w:type="even" r:id="rId43"/>
      <w:headerReference w:type="default" r:id="rId44"/>
      <w:footerReference w:type="even" r:id="rId45"/>
      <w:footerReference w:type="default" r:id="rId46"/>
      <w:headerReference w:type="first" r:id="rId47"/>
      <w:footerReference w:type="first" r:id="rId48"/>
      <w:pgSz w:w="11906" w:h="16838"/>
      <w:pgMar w:top="1134" w:right="851" w:bottom="1134" w:left="1701" w:header="709" w:footer="1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5A9" w:rsidRDefault="00D005A9" w:rsidP="0065261D">
      <w:pPr>
        <w:spacing w:after="0" w:line="240" w:lineRule="auto"/>
      </w:pPr>
      <w:r>
        <w:separator/>
      </w:r>
    </w:p>
  </w:endnote>
  <w:endnote w:type="continuationSeparator" w:id="0">
    <w:p w:rsidR="00D005A9" w:rsidRDefault="00D005A9" w:rsidP="00652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455" w:type="dxa"/>
      <w:tblInd w:w="-516" w:type="dxa"/>
      <w:tblLook w:val="04A0" w:firstRow="1" w:lastRow="0" w:firstColumn="1" w:lastColumn="0" w:noHBand="0" w:noVBand="1"/>
    </w:tblPr>
    <w:tblGrid>
      <w:gridCol w:w="9356"/>
      <w:gridCol w:w="1099"/>
    </w:tblGrid>
    <w:tr w:rsidR="002848BC" w:rsidTr="0072040A">
      <w:tc>
        <w:tcPr>
          <w:tcW w:w="9356" w:type="dxa"/>
        </w:tcPr>
        <w:p w:rsidR="002848BC" w:rsidRDefault="002848BC" w:rsidP="008A2D22">
          <w:pPr>
            <w:pStyle w:val="a5"/>
          </w:pPr>
          <w:r w:rsidRPr="006D6F3F">
            <w:rPr>
              <w:rFonts w:ascii="Times New Roman" w:hAnsi="Times New Roman" w:cs="Times New Roman"/>
              <w:sz w:val="20"/>
              <w:szCs w:val="20"/>
            </w:rPr>
            <w:t xml:space="preserve">Актуальная версия документа расположена на сетевом ресурсе ООО «ТД «Кама» - </w:t>
          </w:r>
          <w:r>
            <w:rPr>
              <w:rFonts w:ascii="Times New Roman" w:hAnsi="Times New Roman" w:cs="Times New Roman"/>
              <w:sz w:val="20"/>
              <w:szCs w:val="20"/>
            </w:rPr>
            <w:t>Документированные процедуры</w:t>
          </w:r>
        </w:p>
      </w:tc>
      <w:tc>
        <w:tcPr>
          <w:tcW w:w="1099" w:type="dxa"/>
        </w:tcPr>
        <w:p w:rsidR="002848BC" w:rsidRPr="007546CA" w:rsidRDefault="002848BC" w:rsidP="008A2D22">
          <w:pPr>
            <w:pStyle w:val="a5"/>
            <w:rPr>
              <w:rFonts w:ascii="Times New Roman" w:hAnsi="Times New Roman" w:cs="Times New Roman"/>
            </w:rPr>
          </w:pPr>
          <w:r w:rsidRPr="007546CA">
            <w:rPr>
              <w:rFonts w:ascii="Times New Roman" w:hAnsi="Times New Roman" w:cs="Times New Roman"/>
            </w:rPr>
            <w:t xml:space="preserve">Стр. </w:t>
          </w:r>
          <w:r>
            <w:rPr>
              <w:rFonts w:ascii="Times New Roman" w:hAnsi="Times New Roman" w:cs="Times New Roman"/>
            </w:rPr>
            <w:t>3</w:t>
          </w:r>
        </w:p>
      </w:tc>
    </w:tr>
  </w:tbl>
  <w:p w:rsidR="002848BC" w:rsidRDefault="002848BC">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45623E">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6</w:t>
          </w:r>
        </w:p>
      </w:tc>
    </w:tr>
  </w:tbl>
  <w:p w:rsidR="002848BC" w:rsidRDefault="002848BC">
    <w:pPr>
      <w:pStyle w:val="a5"/>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207" w:type="dxa"/>
      <w:tblInd w:w="-34" w:type="dxa"/>
      <w:tblLook w:val="04A0" w:firstRow="1" w:lastRow="0" w:firstColumn="1" w:lastColumn="0" w:noHBand="0" w:noVBand="1"/>
    </w:tblPr>
    <w:tblGrid>
      <w:gridCol w:w="9090"/>
      <w:gridCol w:w="1117"/>
    </w:tblGrid>
    <w:tr w:rsidR="002848BC" w:rsidRPr="006D6F3F" w:rsidTr="00341B19">
      <w:tc>
        <w:tcPr>
          <w:tcW w:w="9090" w:type="dxa"/>
        </w:tcPr>
        <w:p w:rsidR="002848BC" w:rsidRPr="006D6F3F" w:rsidRDefault="002848BC" w:rsidP="00974A0D">
          <w:pPr>
            <w:pStyle w:val="a5"/>
            <w:rPr>
              <w:rFonts w:ascii="Times New Roman" w:hAnsi="Times New Roman" w:cs="Times New Roman"/>
              <w:sz w:val="20"/>
              <w:szCs w:val="20"/>
            </w:rPr>
          </w:pPr>
          <w:r w:rsidRPr="006D6F3F">
            <w:rPr>
              <w:rFonts w:ascii="Times New Roman" w:hAnsi="Times New Roman" w:cs="Times New Roman"/>
              <w:sz w:val="20"/>
              <w:szCs w:val="20"/>
            </w:rPr>
            <w:t xml:space="preserve">Актуальная версия документа расположена на </w:t>
          </w:r>
          <w:r>
            <w:rPr>
              <w:rFonts w:ascii="Times New Roman" w:hAnsi="Times New Roman" w:cs="Times New Roman"/>
              <w:sz w:val="20"/>
              <w:szCs w:val="20"/>
            </w:rPr>
            <w:t>портале НХК – Регламентирующие документы</w:t>
          </w:r>
        </w:p>
      </w:tc>
      <w:tc>
        <w:tcPr>
          <w:tcW w:w="1117" w:type="dxa"/>
        </w:tcPr>
        <w:p w:rsidR="002848BC" w:rsidRPr="0040634B" w:rsidRDefault="002848BC" w:rsidP="002848BC">
          <w:pPr>
            <w:pStyle w:val="a5"/>
            <w:rPr>
              <w:rFonts w:ascii="Times New Roman" w:hAnsi="Times New Roman" w:cs="Times New Roman"/>
            </w:rPr>
          </w:pPr>
          <w:r>
            <w:rPr>
              <w:rFonts w:ascii="Times New Roman" w:hAnsi="Times New Roman" w:cs="Times New Roman"/>
            </w:rPr>
            <w:t>Стр. 9</w:t>
          </w:r>
          <w:r w:rsidRPr="0040634B">
            <w:rPr>
              <w:rFonts w:ascii="Arial" w:hAnsi="Arial" w:cs="Arial"/>
              <w:color w:val="FFFFFF" w:themeColor="background1"/>
            </w:rPr>
            <w:t>´</w:t>
          </w:r>
        </w:p>
      </w:tc>
    </w:tr>
  </w:tbl>
  <w:p w:rsidR="002848BC" w:rsidRDefault="002848BC">
    <w:pPr>
      <w:pStyle w:val="a5"/>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8</w:t>
          </w:r>
        </w:p>
      </w:tc>
    </w:tr>
  </w:tbl>
  <w:p w:rsidR="002848BC" w:rsidRDefault="002848BC">
    <w:pPr>
      <w:pStyle w:val="a5"/>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207" w:type="dxa"/>
      <w:tblInd w:w="-34" w:type="dxa"/>
      <w:tblLook w:val="04A0" w:firstRow="1" w:lastRow="0" w:firstColumn="1" w:lastColumn="0" w:noHBand="0" w:noVBand="1"/>
    </w:tblPr>
    <w:tblGrid>
      <w:gridCol w:w="9090"/>
      <w:gridCol w:w="1117"/>
    </w:tblGrid>
    <w:tr w:rsidR="002848BC" w:rsidRPr="006D6F3F" w:rsidTr="00341B19">
      <w:tc>
        <w:tcPr>
          <w:tcW w:w="9090" w:type="dxa"/>
        </w:tcPr>
        <w:p w:rsidR="002848BC" w:rsidRPr="006D6F3F" w:rsidRDefault="002848BC" w:rsidP="00974A0D">
          <w:pPr>
            <w:pStyle w:val="a5"/>
            <w:rPr>
              <w:rFonts w:ascii="Times New Roman" w:hAnsi="Times New Roman" w:cs="Times New Roman"/>
              <w:sz w:val="20"/>
              <w:szCs w:val="20"/>
            </w:rPr>
          </w:pPr>
          <w:r w:rsidRPr="006D6F3F">
            <w:rPr>
              <w:rFonts w:ascii="Times New Roman" w:hAnsi="Times New Roman" w:cs="Times New Roman"/>
              <w:sz w:val="20"/>
              <w:szCs w:val="20"/>
            </w:rPr>
            <w:t xml:space="preserve">Актуальная версия документа расположена на </w:t>
          </w:r>
          <w:r>
            <w:rPr>
              <w:rFonts w:ascii="Times New Roman" w:hAnsi="Times New Roman" w:cs="Times New Roman"/>
              <w:sz w:val="20"/>
              <w:szCs w:val="20"/>
            </w:rPr>
            <w:t>портале НХК – Регламентирующие документы</w:t>
          </w:r>
        </w:p>
      </w:tc>
      <w:tc>
        <w:tcPr>
          <w:tcW w:w="1117" w:type="dxa"/>
        </w:tcPr>
        <w:p w:rsidR="002848BC" w:rsidRPr="0040634B" w:rsidRDefault="002848BC" w:rsidP="00CC61BF">
          <w:pPr>
            <w:pStyle w:val="a5"/>
            <w:rPr>
              <w:rFonts w:ascii="Times New Roman" w:hAnsi="Times New Roman" w:cs="Times New Roman"/>
            </w:rPr>
          </w:pPr>
          <w:r>
            <w:rPr>
              <w:rFonts w:ascii="Times New Roman" w:hAnsi="Times New Roman" w:cs="Times New Roman"/>
            </w:rPr>
            <w:t xml:space="preserve">Стр. </w:t>
          </w:r>
          <w:r w:rsidR="00CC61BF">
            <w:rPr>
              <w:rFonts w:ascii="Times New Roman" w:hAnsi="Times New Roman" w:cs="Times New Roman"/>
            </w:rPr>
            <w:t>11</w:t>
          </w:r>
        </w:p>
      </w:tc>
    </w:tr>
  </w:tbl>
  <w:p w:rsidR="002848BC" w:rsidRDefault="002848BC">
    <w:pPr>
      <w:pStyle w:val="a5"/>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10</w:t>
          </w:r>
        </w:p>
      </w:tc>
    </w:tr>
  </w:tbl>
  <w:p w:rsidR="002848BC" w:rsidRDefault="002848BC">
    <w:pPr>
      <w:pStyle w:val="a5"/>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12</w:t>
          </w:r>
        </w:p>
      </w:tc>
    </w:tr>
  </w:tbl>
  <w:p w:rsidR="002848BC" w:rsidRDefault="002848BC">
    <w:pPr>
      <w:pStyle w:val="a5"/>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13</w:t>
          </w:r>
        </w:p>
      </w:tc>
    </w:tr>
  </w:tbl>
  <w:p w:rsidR="002848BC" w:rsidRDefault="002848BC">
    <w:pPr>
      <w:pStyle w:val="a5"/>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14</w:t>
          </w:r>
        </w:p>
      </w:tc>
    </w:tr>
  </w:tbl>
  <w:p w:rsidR="002848BC" w:rsidRDefault="002848BC">
    <w:pPr>
      <w:pStyle w:val="a5"/>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15</w:t>
          </w:r>
        </w:p>
      </w:tc>
    </w:tr>
  </w:tbl>
  <w:p w:rsidR="002848BC" w:rsidRDefault="002848BC">
    <w:pPr>
      <w:pStyle w:val="a5"/>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16</w:t>
          </w:r>
        </w:p>
      </w:tc>
    </w:tr>
  </w:tbl>
  <w:p w:rsidR="002848BC" w:rsidRDefault="002848B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207" w:type="dxa"/>
      <w:tblInd w:w="-34" w:type="dxa"/>
      <w:tblLook w:val="04A0" w:firstRow="1" w:lastRow="0" w:firstColumn="1" w:lastColumn="0" w:noHBand="0" w:noVBand="1"/>
    </w:tblPr>
    <w:tblGrid>
      <w:gridCol w:w="9090"/>
      <w:gridCol w:w="1117"/>
    </w:tblGrid>
    <w:tr w:rsidR="002848BC" w:rsidRPr="006D6F3F" w:rsidTr="00341B19">
      <w:tc>
        <w:tcPr>
          <w:tcW w:w="9090" w:type="dxa"/>
        </w:tcPr>
        <w:p w:rsidR="002848BC" w:rsidRPr="006D6F3F" w:rsidRDefault="002848BC" w:rsidP="00974A0D">
          <w:pPr>
            <w:pStyle w:val="a5"/>
            <w:rPr>
              <w:rFonts w:ascii="Times New Roman" w:hAnsi="Times New Roman" w:cs="Times New Roman"/>
              <w:sz w:val="20"/>
              <w:szCs w:val="20"/>
            </w:rPr>
          </w:pPr>
          <w:r w:rsidRPr="006D6F3F">
            <w:rPr>
              <w:rFonts w:ascii="Times New Roman" w:hAnsi="Times New Roman" w:cs="Times New Roman"/>
              <w:sz w:val="20"/>
              <w:szCs w:val="20"/>
            </w:rPr>
            <w:t xml:space="preserve">Актуальная версия документа расположена на </w:t>
          </w:r>
          <w:r>
            <w:rPr>
              <w:rFonts w:ascii="Times New Roman" w:hAnsi="Times New Roman" w:cs="Times New Roman"/>
              <w:sz w:val="20"/>
              <w:szCs w:val="20"/>
            </w:rPr>
            <w:t>портале НХК – Регламентирующие документы</w:t>
          </w:r>
        </w:p>
      </w:tc>
      <w:tc>
        <w:tcPr>
          <w:tcW w:w="1117" w:type="dxa"/>
        </w:tcPr>
        <w:p w:rsidR="002848BC" w:rsidRPr="0040634B" w:rsidRDefault="002848BC" w:rsidP="0050066D">
          <w:pPr>
            <w:pStyle w:val="a5"/>
            <w:rPr>
              <w:rFonts w:ascii="Times New Roman" w:hAnsi="Times New Roman" w:cs="Times New Roman"/>
            </w:rPr>
          </w:pPr>
          <w:r>
            <w:rPr>
              <w:rFonts w:ascii="Times New Roman" w:hAnsi="Times New Roman" w:cs="Times New Roman"/>
            </w:rPr>
            <w:t>Стр. 3</w:t>
          </w:r>
          <w:r w:rsidRPr="0040634B">
            <w:rPr>
              <w:rFonts w:ascii="Arial" w:hAnsi="Arial" w:cs="Arial"/>
              <w:color w:val="FFFFFF" w:themeColor="background1"/>
            </w:rPr>
            <w:t>´</w:t>
          </w:r>
        </w:p>
      </w:tc>
    </w:tr>
  </w:tbl>
  <w:p w:rsidR="002848BC" w:rsidRDefault="002848BC">
    <w:pPr>
      <w:pStyle w:val="a5"/>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17</w:t>
          </w:r>
        </w:p>
      </w:tc>
    </w:tr>
  </w:tbl>
  <w:p w:rsidR="002848BC" w:rsidRDefault="002848BC">
    <w:pPr>
      <w:pStyle w:val="a5"/>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18</w:t>
          </w:r>
        </w:p>
      </w:tc>
    </w:tr>
  </w:tbl>
  <w:p w:rsidR="002848BC" w:rsidRDefault="002848BC">
    <w:pPr>
      <w:pStyle w:val="a5"/>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19</w:t>
          </w:r>
        </w:p>
      </w:tc>
    </w:tr>
  </w:tbl>
  <w:p w:rsidR="002848BC" w:rsidRDefault="002848BC">
    <w:pPr>
      <w:pStyle w:val="a5"/>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20</w:t>
          </w:r>
        </w:p>
      </w:tc>
    </w:tr>
  </w:tbl>
  <w:p w:rsidR="002848BC" w:rsidRDefault="002848BC">
    <w:pPr>
      <w:pStyle w:val="a5"/>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21</w:t>
          </w:r>
        </w:p>
      </w:tc>
    </w:tr>
  </w:tbl>
  <w:p w:rsidR="002848BC" w:rsidRDefault="002848BC">
    <w:pPr>
      <w:pStyle w:val="a5"/>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22</w:t>
          </w:r>
        </w:p>
      </w:tc>
    </w:tr>
  </w:tbl>
  <w:p w:rsidR="002848BC" w:rsidRDefault="002848BC">
    <w:pPr>
      <w:pStyle w:val="a5"/>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207" w:type="dxa"/>
      <w:tblInd w:w="-34" w:type="dxa"/>
      <w:tblLook w:val="04A0" w:firstRow="1" w:lastRow="0" w:firstColumn="1" w:lastColumn="0" w:noHBand="0" w:noVBand="1"/>
    </w:tblPr>
    <w:tblGrid>
      <w:gridCol w:w="9090"/>
      <w:gridCol w:w="1117"/>
    </w:tblGrid>
    <w:tr w:rsidR="002848BC" w:rsidRPr="006D6F3F" w:rsidTr="00341B19">
      <w:tc>
        <w:tcPr>
          <w:tcW w:w="9090" w:type="dxa"/>
        </w:tcPr>
        <w:p w:rsidR="002848BC" w:rsidRPr="006D6F3F" w:rsidRDefault="002848BC" w:rsidP="00974A0D">
          <w:pPr>
            <w:pStyle w:val="a5"/>
            <w:rPr>
              <w:rFonts w:ascii="Times New Roman" w:hAnsi="Times New Roman" w:cs="Times New Roman"/>
              <w:sz w:val="20"/>
              <w:szCs w:val="20"/>
            </w:rPr>
          </w:pPr>
          <w:r w:rsidRPr="006D6F3F">
            <w:rPr>
              <w:rFonts w:ascii="Times New Roman" w:hAnsi="Times New Roman" w:cs="Times New Roman"/>
              <w:sz w:val="20"/>
              <w:szCs w:val="20"/>
            </w:rPr>
            <w:t xml:space="preserve">Актуальная версия документа расположена на </w:t>
          </w:r>
          <w:r>
            <w:rPr>
              <w:rFonts w:ascii="Times New Roman" w:hAnsi="Times New Roman" w:cs="Times New Roman"/>
              <w:sz w:val="20"/>
              <w:szCs w:val="20"/>
            </w:rPr>
            <w:t>портале НХК – Регламентирующие документы</w:t>
          </w:r>
        </w:p>
      </w:tc>
      <w:tc>
        <w:tcPr>
          <w:tcW w:w="1117" w:type="dxa"/>
        </w:tcPr>
        <w:p w:rsidR="002848BC" w:rsidRPr="0040634B" w:rsidRDefault="002848BC" w:rsidP="002848BC">
          <w:pPr>
            <w:pStyle w:val="a5"/>
            <w:rPr>
              <w:rFonts w:ascii="Times New Roman" w:hAnsi="Times New Roman" w:cs="Times New Roman"/>
            </w:rPr>
          </w:pPr>
          <w:r>
            <w:rPr>
              <w:rFonts w:ascii="Times New Roman" w:hAnsi="Times New Roman" w:cs="Times New Roman"/>
            </w:rPr>
            <w:t>Стр. 24</w:t>
          </w:r>
        </w:p>
      </w:tc>
    </w:tr>
  </w:tbl>
  <w:p w:rsidR="002848BC" w:rsidRDefault="002848BC">
    <w:pPr>
      <w:pStyle w:val="a5"/>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2848BC">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23</w:t>
          </w:r>
        </w:p>
      </w:tc>
    </w:tr>
  </w:tbl>
  <w:p w:rsidR="002848BC" w:rsidRDefault="002848BC">
    <w:pPr>
      <w:pStyle w:val="a5"/>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8BC" w:rsidRDefault="002848BC">
    <w:pPr>
      <w:pStyle w:val="a5"/>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8BC" w:rsidRDefault="002848B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066" w:type="dxa"/>
      <w:tblInd w:w="-459" w:type="dxa"/>
      <w:tblLook w:val="04A0" w:firstRow="1" w:lastRow="0" w:firstColumn="1" w:lastColumn="0" w:noHBand="0" w:noVBand="1"/>
    </w:tblPr>
    <w:tblGrid>
      <w:gridCol w:w="4962"/>
      <w:gridCol w:w="4252"/>
      <w:gridCol w:w="852"/>
    </w:tblGrid>
    <w:tr w:rsidR="002848BC" w:rsidRPr="006D6F3F" w:rsidTr="00D30CBE">
      <w:tc>
        <w:tcPr>
          <w:tcW w:w="4962" w:type="dxa"/>
        </w:tcPr>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20"/>
              <w:szCs w:val="20"/>
            </w:rPr>
            <w:t>Разработчик/руководитель разработчика:</w:t>
          </w: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20"/>
              <w:szCs w:val="20"/>
            </w:rPr>
            <w:t xml:space="preserve">Начальник ОК УКС СЦО ООО «УК «ТН-НХ» </w:t>
          </w: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20"/>
              <w:szCs w:val="20"/>
            </w:rPr>
            <w:t>ЦОБ ПАО «Татнефть»</w:t>
          </w: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20"/>
              <w:szCs w:val="20"/>
            </w:rPr>
            <w:t xml:space="preserve">Нуриева А.А. </w:t>
          </w: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20"/>
              <w:szCs w:val="20"/>
            </w:rPr>
            <w:t>________________________</w:t>
          </w:r>
        </w:p>
        <w:p w:rsidR="002848BC" w:rsidRPr="00D30B3E" w:rsidRDefault="002848BC" w:rsidP="00D30B3E">
          <w:pPr>
            <w:tabs>
              <w:tab w:val="center" w:pos="4153"/>
              <w:tab w:val="left" w:pos="7370"/>
              <w:tab w:val="right" w:pos="8306"/>
              <w:tab w:val="right" w:pos="9922"/>
            </w:tabs>
            <w:rPr>
              <w:rFonts w:ascii="Times New Roman" w:hAnsi="Times New Roman" w:cs="Times New Roman"/>
              <w:sz w:val="18"/>
              <w:szCs w:val="18"/>
            </w:rPr>
          </w:pPr>
          <w:r w:rsidRPr="00D30B3E">
            <w:rPr>
              <w:rFonts w:ascii="Times New Roman" w:hAnsi="Times New Roman" w:cs="Times New Roman"/>
              <w:sz w:val="18"/>
              <w:szCs w:val="18"/>
            </w:rPr>
            <w:t>Дата</w:t>
          </w:r>
        </w:p>
      </w:tc>
      <w:tc>
        <w:tcPr>
          <w:tcW w:w="4252" w:type="dxa"/>
        </w:tcPr>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20"/>
              <w:szCs w:val="20"/>
            </w:rPr>
            <w:t>Проверил:</w:t>
          </w: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proofErr w:type="gramStart"/>
          <w:r w:rsidRPr="00D30B3E">
            <w:rPr>
              <w:rFonts w:ascii="Times New Roman" w:hAnsi="Times New Roman" w:cs="Times New Roman"/>
              <w:sz w:val="20"/>
              <w:szCs w:val="20"/>
            </w:rPr>
            <w:t>Начальник  ОСМКиА</w:t>
          </w:r>
          <w:proofErr w:type="gramEnd"/>
          <w:r w:rsidRPr="00D30B3E">
            <w:rPr>
              <w:rFonts w:ascii="Times New Roman" w:hAnsi="Times New Roman" w:cs="Times New Roman"/>
              <w:sz w:val="20"/>
              <w:szCs w:val="20"/>
            </w:rPr>
            <w:t xml:space="preserve"> ООО «УК «ТН-НХ»</w:t>
          </w: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20"/>
              <w:szCs w:val="20"/>
            </w:rPr>
            <w:t>Степанова Л.В.</w:t>
          </w: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20"/>
              <w:szCs w:val="20"/>
            </w:rPr>
            <w:t xml:space="preserve">______________________ </w:t>
          </w:r>
        </w:p>
        <w:p w:rsidR="002848BC" w:rsidRPr="00D30B3E" w:rsidRDefault="002848BC" w:rsidP="00D30B3E">
          <w:pPr>
            <w:tabs>
              <w:tab w:val="center" w:pos="4153"/>
              <w:tab w:val="left" w:pos="7370"/>
              <w:tab w:val="right" w:pos="8306"/>
              <w:tab w:val="right" w:pos="9922"/>
            </w:tabs>
            <w:rPr>
              <w:rFonts w:ascii="Times New Roman" w:hAnsi="Times New Roman" w:cs="Times New Roman"/>
              <w:sz w:val="20"/>
              <w:szCs w:val="20"/>
            </w:rPr>
          </w:pPr>
          <w:r w:rsidRPr="00D30B3E">
            <w:rPr>
              <w:rFonts w:ascii="Times New Roman" w:hAnsi="Times New Roman" w:cs="Times New Roman"/>
              <w:sz w:val="18"/>
              <w:szCs w:val="18"/>
            </w:rPr>
            <w:t>Дата</w:t>
          </w:r>
        </w:p>
      </w:tc>
      <w:tc>
        <w:tcPr>
          <w:tcW w:w="852" w:type="dxa"/>
          <w:vMerge w:val="restart"/>
        </w:tcPr>
        <w:p w:rsidR="002848BC" w:rsidRPr="006D6F3F" w:rsidRDefault="002848BC" w:rsidP="00E255D1">
          <w:pPr>
            <w:pStyle w:val="a5"/>
            <w:jc w:val="center"/>
            <w:rPr>
              <w:rFonts w:ascii="Times New Roman" w:hAnsi="Times New Roman" w:cs="Times New Roman"/>
            </w:rPr>
          </w:pPr>
          <w:r w:rsidRPr="006D6F3F">
            <w:rPr>
              <w:rFonts w:ascii="Times New Roman" w:hAnsi="Times New Roman" w:cs="Times New Roman"/>
            </w:rPr>
            <w:t xml:space="preserve">Стр. </w:t>
          </w:r>
          <w:r>
            <w:rPr>
              <w:rFonts w:ascii="Times New Roman" w:hAnsi="Times New Roman" w:cs="Times New Roman"/>
            </w:rPr>
            <w:t>1</w:t>
          </w:r>
        </w:p>
      </w:tc>
    </w:tr>
    <w:tr w:rsidR="002848BC" w:rsidRPr="006D6F3F" w:rsidTr="00D30CBE">
      <w:tc>
        <w:tcPr>
          <w:tcW w:w="9214" w:type="dxa"/>
          <w:gridSpan w:val="2"/>
        </w:tcPr>
        <w:p w:rsidR="002848BC" w:rsidRPr="006D6F3F" w:rsidRDefault="002848BC" w:rsidP="00D30B3E">
          <w:pPr>
            <w:pStyle w:val="a5"/>
            <w:rPr>
              <w:rFonts w:ascii="Times New Roman" w:hAnsi="Times New Roman" w:cs="Times New Roman"/>
              <w:sz w:val="20"/>
              <w:szCs w:val="20"/>
            </w:rPr>
          </w:pPr>
          <w:r w:rsidRPr="006D6F3F">
            <w:rPr>
              <w:rFonts w:ascii="Times New Roman" w:hAnsi="Times New Roman" w:cs="Times New Roman"/>
              <w:sz w:val="20"/>
              <w:szCs w:val="20"/>
            </w:rPr>
            <w:t xml:space="preserve">Актуальная версия документа расположена на </w:t>
          </w:r>
          <w:r>
            <w:rPr>
              <w:rFonts w:ascii="Times New Roman" w:hAnsi="Times New Roman" w:cs="Times New Roman"/>
              <w:sz w:val="20"/>
              <w:szCs w:val="20"/>
            </w:rPr>
            <w:t>портале НХК – Регламентирующие документы</w:t>
          </w:r>
        </w:p>
      </w:tc>
      <w:tc>
        <w:tcPr>
          <w:tcW w:w="852" w:type="dxa"/>
          <w:vMerge/>
        </w:tcPr>
        <w:p w:rsidR="002848BC" w:rsidRPr="006D6F3F" w:rsidRDefault="002848BC" w:rsidP="00E255D1">
          <w:pPr>
            <w:pStyle w:val="a5"/>
            <w:rPr>
              <w:rFonts w:ascii="Times New Roman" w:hAnsi="Times New Roman" w:cs="Times New Roman"/>
            </w:rPr>
          </w:pPr>
        </w:p>
      </w:tc>
    </w:tr>
  </w:tbl>
  <w:p w:rsidR="002848BC" w:rsidRDefault="002848BC">
    <w:pPr>
      <w:pStyle w:val="a5"/>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8BC" w:rsidRDefault="002848BC">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207" w:type="dxa"/>
      <w:tblInd w:w="-34" w:type="dxa"/>
      <w:tblLook w:val="04A0" w:firstRow="1" w:lastRow="0" w:firstColumn="1" w:lastColumn="0" w:noHBand="0" w:noVBand="1"/>
    </w:tblPr>
    <w:tblGrid>
      <w:gridCol w:w="9090"/>
      <w:gridCol w:w="1117"/>
    </w:tblGrid>
    <w:tr w:rsidR="002848BC" w:rsidRPr="006D6F3F" w:rsidTr="00341B19">
      <w:tc>
        <w:tcPr>
          <w:tcW w:w="9090" w:type="dxa"/>
        </w:tcPr>
        <w:p w:rsidR="002848BC" w:rsidRPr="006D6F3F" w:rsidRDefault="002848BC" w:rsidP="00974A0D">
          <w:pPr>
            <w:pStyle w:val="a5"/>
            <w:rPr>
              <w:rFonts w:ascii="Times New Roman" w:hAnsi="Times New Roman" w:cs="Times New Roman"/>
              <w:sz w:val="20"/>
              <w:szCs w:val="20"/>
            </w:rPr>
          </w:pPr>
          <w:r w:rsidRPr="006D6F3F">
            <w:rPr>
              <w:rFonts w:ascii="Times New Roman" w:hAnsi="Times New Roman" w:cs="Times New Roman"/>
              <w:sz w:val="20"/>
              <w:szCs w:val="20"/>
            </w:rPr>
            <w:t xml:space="preserve">Актуальная версия документа расположена на </w:t>
          </w:r>
          <w:r>
            <w:rPr>
              <w:rFonts w:ascii="Times New Roman" w:hAnsi="Times New Roman" w:cs="Times New Roman"/>
              <w:sz w:val="20"/>
              <w:szCs w:val="20"/>
            </w:rPr>
            <w:t>портале НХК – Регламентирующие документы</w:t>
          </w:r>
        </w:p>
      </w:tc>
      <w:tc>
        <w:tcPr>
          <w:tcW w:w="1117" w:type="dxa"/>
        </w:tcPr>
        <w:p w:rsidR="002848BC" w:rsidRPr="0040634B" w:rsidRDefault="002848BC" w:rsidP="0045623E">
          <w:pPr>
            <w:pStyle w:val="a5"/>
            <w:rPr>
              <w:rFonts w:ascii="Times New Roman" w:hAnsi="Times New Roman" w:cs="Times New Roman"/>
            </w:rPr>
          </w:pPr>
          <w:r>
            <w:rPr>
              <w:rFonts w:ascii="Times New Roman" w:hAnsi="Times New Roman" w:cs="Times New Roman"/>
            </w:rPr>
            <w:t>Стр. 5</w:t>
          </w:r>
          <w:r w:rsidRPr="0040634B">
            <w:rPr>
              <w:rFonts w:ascii="Arial" w:hAnsi="Arial" w:cs="Arial"/>
              <w:color w:val="FFFFFF" w:themeColor="background1"/>
            </w:rPr>
            <w:t>´</w:t>
          </w:r>
        </w:p>
      </w:tc>
    </w:tr>
  </w:tbl>
  <w:p w:rsidR="002848BC" w:rsidRDefault="002848BC">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45623E">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2</w:t>
          </w:r>
        </w:p>
      </w:tc>
    </w:tr>
  </w:tbl>
  <w:p w:rsidR="002848BC" w:rsidRDefault="002848BC">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45623E">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3</w:t>
          </w:r>
        </w:p>
      </w:tc>
    </w:tr>
  </w:tbl>
  <w:p w:rsidR="002848BC" w:rsidRDefault="002848BC">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207" w:type="dxa"/>
      <w:tblInd w:w="-34" w:type="dxa"/>
      <w:tblLook w:val="04A0" w:firstRow="1" w:lastRow="0" w:firstColumn="1" w:lastColumn="0" w:noHBand="0" w:noVBand="1"/>
    </w:tblPr>
    <w:tblGrid>
      <w:gridCol w:w="9090"/>
      <w:gridCol w:w="1117"/>
    </w:tblGrid>
    <w:tr w:rsidR="002848BC" w:rsidRPr="006D6F3F" w:rsidTr="00341B19">
      <w:tc>
        <w:tcPr>
          <w:tcW w:w="9090" w:type="dxa"/>
        </w:tcPr>
        <w:p w:rsidR="002848BC" w:rsidRPr="006D6F3F" w:rsidRDefault="002848BC" w:rsidP="00974A0D">
          <w:pPr>
            <w:pStyle w:val="a5"/>
            <w:rPr>
              <w:rFonts w:ascii="Times New Roman" w:hAnsi="Times New Roman" w:cs="Times New Roman"/>
              <w:sz w:val="20"/>
              <w:szCs w:val="20"/>
            </w:rPr>
          </w:pPr>
          <w:r w:rsidRPr="006D6F3F">
            <w:rPr>
              <w:rFonts w:ascii="Times New Roman" w:hAnsi="Times New Roman" w:cs="Times New Roman"/>
              <w:sz w:val="20"/>
              <w:szCs w:val="20"/>
            </w:rPr>
            <w:t xml:space="preserve">Актуальная версия документа расположена на </w:t>
          </w:r>
          <w:r>
            <w:rPr>
              <w:rFonts w:ascii="Times New Roman" w:hAnsi="Times New Roman" w:cs="Times New Roman"/>
              <w:sz w:val="20"/>
              <w:szCs w:val="20"/>
            </w:rPr>
            <w:t>портале НХК – Регламентирующие документы</w:t>
          </w:r>
        </w:p>
      </w:tc>
      <w:tc>
        <w:tcPr>
          <w:tcW w:w="1117" w:type="dxa"/>
        </w:tcPr>
        <w:p w:rsidR="002848BC" w:rsidRPr="0040634B" w:rsidRDefault="002848BC" w:rsidP="0045623E">
          <w:pPr>
            <w:pStyle w:val="a5"/>
            <w:rPr>
              <w:rFonts w:ascii="Times New Roman" w:hAnsi="Times New Roman" w:cs="Times New Roman"/>
            </w:rPr>
          </w:pPr>
          <w:r>
            <w:rPr>
              <w:rFonts w:ascii="Times New Roman" w:hAnsi="Times New Roman" w:cs="Times New Roman"/>
            </w:rPr>
            <w:t>Стр. 5</w:t>
          </w:r>
          <w:r w:rsidRPr="0040634B">
            <w:rPr>
              <w:rFonts w:ascii="Arial" w:hAnsi="Arial" w:cs="Arial"/>
              <w:color w:val="FFFFFF" w:themeColor="background1"/>
            </w:rPr>
            <w:t>´</w:t>
          </w:r>
        </w:p>
      </w:tc>
    </w:tr>
  </w:tbl>
  <w:p w:rsidR="002848BC" w:rsidRDefault="002848BC">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7"/>
      <w:gridCol w:w="1369"/>
    </w:tblGrid>
    <w:tr w:rsidR="002848BC" w:rsidRPr="00341B19" w:rsidTr="00341B19">
      <w:tc>
        <w:tcPr>
          <w:tcW w:w="8755" w:type="dxa"/>
          <w:shd w:val="clear" w:color="auto" w:fill="auto"/>
        </w:tcPr>
        <w:p w:rsidR="002848BC" w:rsidRPr="00341B19" w:rsidRDefault="002848BC" w:rsidP="003D29BA">
          <w:pPr>
            <w:tabs>
              <w:tab w:val="center" w:pos="4536"/>
              <w:tab w:val="left" w:pos="7370"/>
              <w:tab w:val="right" w:pos="9072"/>
              <w:tab w:val="right" w:pos="9922"/>
            </w:tabs>
            <w:autoSpaceDE w:val="0"/>
            <w:autoSpaceDN w:val="0"/>
            <w:spacing w:after="0" w:line="240" w:lineRule="auto"/>
            <w:ind w:left="-57" w:right="-57"/>
            <w:rPr>
              <w:rFonts w:ascii="Times New Roman" w:eastAsia="Times New Roman" w:hAnsi="Times New Roman" w:cs="Times New Roman"/>
              <w:spacing w:val="-4"/>
              <w:sz w:val="20"/>
              <w:szCs w:val="20"/>
              <w:lang w:eastAsia="ru-RU"/>
            </w:rPr>
          </w:pPr>
          <w:r w:rsidRPr="00341B19">
            <w:rPr>
              <w:rFonts w:ascii="Times New Roman" w:eastAsia="Times New Roman" w:hAnsi="Times New Roman" w:cs="Times New Roman"/>
              <w:spacing w:val="-4"/>
              <w:sz w:val="20"/>
              <w:szCs w:val="20"/>
              <w:lang w:eastAsia="ru-RU"/>
            </w:rPr>
            <w:t xml:space="preserve">Актуальная версия документа расположена на  портале НХК  - </w:t>
          </w:r>
          <w:r>
            <w:rPr>
              <w:rFonts w:ascii="Times New Roman" w:eastAsia="Times New Roman" w:hAnsi="Times New Roman" w:cs="Times New Roman"/>
              <w:spacing w:val="-4"/>
              <w:sz w:val="20"/>
              <w:szCs w:val="20"/>
              <w:lang w:eastAsia="ru-RU"/>
            </w:rPr>
            <w:t>Регламентирующие  д</w:t>
          </w:r>
          <w:r w:rsidRPr="00341B19">
            <w:rPr>
              <w:rFonts w:ascii="Times New Roman" w:eastAsia="Times New Roman" w:hAnsi="Times New Roman" w:cs="Times New Roman"/>
              <w:spacing w:val="-4"/>
              <w:sz w:val="20"/>
              <w:szCs w:val="20"/>
              <w:lang w:eastAsia="ru-RU"/>
            </w:rPr>
            <w:t xml:space="preserve">окументы </w:t>
          </w:r>
        </w:p>
      </w:tc>
      <w:tc>
        <w:tcPr>
          <w:tcW w:w="1383" w:type="dxa"/>
          <w:shd w:val="clear" w:color="auto" w:fill="auto"/>
        </w:tcPr>
        <w:p w:rsidR="002848BC" w:rsidRPr="00341B19" w:rsidRDefault="002848BC" w:rsidP="0045623E">
          <w:pPr>
            <w:tabs>
              <w:tab w:val="center" w:pos="4536"/>
              <w:tab w:val="right" w:pos="9072"/>
            </w:tabs>
            <w:autoSpaceDE w:val="0"/>
            <w:autoSpaceDN w:val="0"/>
            <w:spacing w:after="0" w:line="240" w:lineRule="auto"/>
            <w:jc w:val="center"/>
            <w:rPr>
              <w:rFonts w:ascii="Times New Roman" w:eastAsia="Times New Roman" w:hAnsi="Times New Roman" w:cs="Times New Roman"/>
              <w:sz w:val="20"/>
              <w:szCs w:val="20"/>
              <w:lang w:val="en-US" w:eastAsia="ru-RU"/>
            </w:rPr>
          </w:pPr>
          <w:r w:rsidRPr="00341B19">
            <w:rPr>
              <w:rFonts w:ascii="Times New Roman" w:eastAsia="Times New Roman" w:hAnsi="Times New Roman" w:cs="Times New Roman"/>
              <w:sz w:val="20"/>
              <w:szCs w:val="20"/>
              <w:lang w:eastAsia="ru-RU"/>
            </w:rPr>
            <w:t xml:space="preserve">Стр. </w:t>
          </w:r>
          <w:r>
            <w:rPr>
              <w:rFonts w:ascii="Times New Roman" w:eastAsia="Times New Roman" w:hAnsi="Times New Roman" w:cs="Times New Roman"/>
              <w:sz w:val="20"/>
              <w:szCs w:val="20"/>
              <w:lang w:eastAsia="ru-RU"/>
            </w:rPr>
            <w:t>4</w:t>
          </w:r>
        </w:p>
      </w:tc>
    </w:tr>
  </w:tbl>
  <w:p w:rsidR="002848BC" w:rsidRDefault="002848BC">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207" w:type="dxa"/>
      <w:tblInd w:w="-34" w:type="dxa"/>
      <w:tblLook w:val="04A0" w:firstRow="1" w:lastRow="0" w:firstColumn="1" w:lastColumn="0" w:noHBand="0" w:noVBand="1"/>
    </w:tblPr>
    <w:tblGrid>
      <w:gridCol w:w="9090"/>
      <w:gridCol w:w="1117"/>
    </w:tblGrid>
    <w:tr w:rsidR="002848BC" w:rsidRPr="006D6F3F" w:rsidTr="00341B19">
      <w:tc>
        <w:tcPr>
          <w:tcW w:w="9090" w:type="dxa"/>
        </w:tcPr>
        <w:p w:rsidR="002848BC" w:rsidRPr="006D6F3F" w:rsidRDefault="002848BC" w:rsidP="00974A0D">
          <w:pPr>
            <w:pStyle w:val="a5"/>
            <w:rPr>
              <w:rFonts w:ascii="Times New Roman" w:hAnsi="Times New Roman" w:cs="Times New Roman"/>
              <w:sz w:val="20"/>
              <w:szCs w:val="20"/>
            </w:rPr>
          </w:pPr>
          <w:r w:rsidRPr="006D6F3F">
            <w:rPr>
              <w:rFonts w:ascii="Times New Roman" w:hAnsi="Times New Roman" w:cs="Times New Roman"/>
              <w:sz w:val="20"/>
              <w:szCs w:val="20"/>
            </w:rPr>
            <w:t xml:space="preserve">Актуальная версия документа расположена на </w:t>
          </w:r>
          <w:r>
            <w:rPr>
              <w:rFonts w:ascii="Times New Roman" w:hAnsi="Times New Roman" w:cs="Times New Roman"/>
              <w:sz w:val="20"/>
              <w:szCs w:val="20"/>
            </w:rPr>
            <w:t>портале НХК – Регламентирующие документы</w:t>
          </w:r>
        </w:p>
      </w:tc>
      <w:tc>
        <w:tcPr>
          <w:tcW w:w="1117" w:type="dxa"/>
        </w:tcPr>
        <w:p w:rsidR="002848BC" w:rsidRPr="0040634B" w:rsidRDefault="002848BC" w:rsidP="0045623E">
          <w:pPr>
            <w:pStyle w:val="a5"/>
            <w:rPr>
              <w:rFonts w:ascii="Times New Roman" w:hAnsi="Times New Roman" w:cs="Times New Roman"/>
            </w:rPr>
          </w:pPr>
          <w:r>
            <w:rPr>
              <w:rFonts w:ascii="Times New Roman" w:hAnsi="Times New Roman" w:cs="Times New Roman"/>
            </w:rPr>
            <w:t>Стр. 7</w:t>
          </w:r>
          <w:r w:rsidRPr="0040634B">
            <w:rPr>
              <w:rFonts w:ascii="Arial" w:hAnsi="Arial" w:cs="Arial"/>
              <w:color w:val="FFFFFF" w:themeColor="background1"/>
            </w:rPr>
            <w:t>´</w:t>
          </w:r>
        </w:p>
      </w:tc>
    </w:tr>
  </w:tbl>
  <w:p w:rsidR="002848BC" w:rsidRDefault="002848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5A9" w:rsidRDefault="00D005A9" w:rsidP="0065261D">
      <w:pPr>
        <w:spacing w:after="0" w:line="240" w:lineRule="auto"/>
      </w:pPr>
      <w:r>
        <w:separator/>
      </w:r>
    </w:p>
  </w:footnote>
  <w:footnote w:type="continuationSeparator" w:id="0">
    <w:p w:rsidR="00D005A9" w:rsidRDefault="00D005A9" w:rsidP="00652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491" w:type="dxa"/>
      <w:tblInd w:w="-983" w:type="dxa"/>
      <w:tblLook w:val="04A0" w:firstRow="1" w:lastRow="0" w:firstColumn="1" w:lastColumn="0" w:noHBand="0" w:noVBand="1"/>
    </w:tblPr>
    <w:tblGrid>
      <w:gridCol w:w="2303"/>
      <w:gridCol w:w="6345"/>
      <w:gridCol w:w="1843"/>
    </w:tblGrid>
    <w:tr w:rsidR="002848BC" w:rsidRPr="0065261D" w:rsidTr="003E67DE">
      <w:tc>
        <w:tcPr>
          <w:tcW w:w="2303" w:type="dxa"/>
          <w:vMerge w:val="restart"/>
        </w:tcPr>
        <w:p w:rsidR="002848BC" w:rsidRPr="0065261D" w:rsidRDefault="002848BC" w:rsidP="00124669">
          <w:pPr>
            <w:pStyle w:val="a3"/>
            <w:ind w:left="-567" w:firstLine="567"/>
            <w:rPr>
              <w:rFonts w:ascii="Times New Roman" w:hAnsi="Times New Roman" w:cs="Times New Roman"/>
            </w:rPr>
          </w:pPr>
          <w:r w:rsidRPr="0065261D">
            <w:rPr>
              <w:rFonts w:ascii="Times New Roman" w:hAnsi="Times New Roman" w:cs="Times New Roman"/>
            </w:rPr>
            <w:object w:dxaOrig="6359" w:dyaOrig="4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v:imagedata r:id="rId1" o:title=""/>
              </v:shape>
              <o:OLEObject Type="Embed" ProgID="CorelDRAW.Graphic.11" ShapeID="_x0000_i1025" DrawAspect="Content" ObjectID="_1638343376" r:id="rId2"/>
            </w:object>
          </w:r>
        </w:p>
      </w:tc>
      <w:tc>
        <w:tcPr>
          <w:tcW w:w="6345" w:type="dxa"/>
          <w:vMerge w:val="restart"/>
        </w:tcPr>
        <w:p w:rsidR="002848BC" w:rsidRPr="0065261D" w:rsidRDefault="002848BC" w:rsidP="00536CA1">
          <w:pPr>
            <w:pStyle w:val="a3"/>
            <w:jc w:val="center"/>
            <w:rPr>
              <w:rFonts w:ascii="Times New Roman" w:hAnsi="Times New Roman" w:cs="Times New Roman"/>
              <w:b/>
              <w:sz w:val="24"/>
              <w:szCs w:val="24"/>
            </w:rPr>
          </w:pPr>
          <w:r w:rsidRPr="008D75C0">
            <w:rPr>
              <w:rFonts w:ascii="Times New Roman" w:hAnsi="Times New Roman" w:cs="Times New Roman"/>
              <w:b/>
              <w:sz w:val="24"/>
              <w:szCs w:val="24"/>
            </w:rPr>
            <w:t>Осуществление валютного контроля</w:t>
          </w:r>
        </w:p>
      </w:tc>
      <w:tc>
        <w:tcPr>
          <w:tcW w:w="1843" w:type="dxa"/>
        </w:tcPr>
        <w:p w:rsidR="002848BC" w:rsidRPr="0065261D" w:rsidRDefault="002848BC" w:rsidP="008D75C0">
          <w:pPr>
            <w:pStyle w:val="a3"/>
            <w:ind w:left="-108"/>
            <w:jc w:val="center"/>
            <w:rPr>
              <w:rFonts w:ascii="Times New Roman" w:hAnsi="Times New Roman" w:cs="Times New Roman"/>
              <w:b/>
            </w:rPr>
          </w:pPr>
          <w:r>
            <w:rPr>
              <w:rFonts w:ascii="Times New Roman" w:hAnsi="Times New Roman" w:cs="Times New Roman"/>
              <w:b/>
            </w:rPr>
            <w:t>СТО-ТД-11-2015</w:t>
          </w:r>
        </w:p>
      </w:tc>
    </w:tr>
    <w:tr w:rsidR="002848BC" w:rsidRPr="0065261D" w:rsidTr="003E67DE">
      <w:tc>
        <w:tcPr>
          <w:tcW w:w="2303" w:type="dxa"/>
          <w:vMerge/>
        </w:tcPr>
        <w:p w:rsidR="002848BC" w:rsidRPr="0065261D" w:rsidRDefault="002848BC" w:rsidP="00D60978">
          <w:pPr>
            <w:pStyle w:val="a3"/>
            <w:rPr>
              <w:rFonts w:ascii="Times New Roman" w:hAnsi="Times New Roman" w:cs="Times New Roman"/>
            </w:rPr>
          </w:pPr>
        </w:p>
      </w:tc>
      <w:tc>
        <w:tcPr>
          <w:tcW w:w="6345" w:type="dxa"/>
          <w:vMerge/>
        </w:tcPr>
        <w:p w:rsidR="002848BC" w:rsidRPr="0065261D" w:rsidRDefault="002848BC" w:rsidP="00D60978">
          <w:pPr>
            <w:pStyle w:val="a3"/>
            <w:rPr>
              <w:rFonts w:ascii="Times New Roman" w:hAnsi="Times New Roman" w:cs="Times New Roman"/>
            </w:rPr>
          </w:pPr>
        </w:p>
      </w:tc>
      <w:tc>
        <w:tcPr>
          <w:tcW w:w="1843" w:type="dxa"/>
        </w:tcPr>
        <w:p w:rsidR="002848BC" w:rsidRPr="0065261D" w:rsidRDefault="002848BC" w:rsidP="00D60978">
          <w:pPr>
            <w:pStyle w:val="a3"/>
            <w:jc w:val="center"/>
            <w:rPr>
              <w:rFonts w:ascii="Times New Roman" w:hAnsi="Times New Roman" w:cs="Times New Roman"/>
              <w:b/>
            </w:rPr>
          </w:pPr>
          <w:r w:rsidRPr="0065261D">
            <w:rPr>
              <w:rFonts w:ascii="Times New Roman" w:hAnsi="Times New Roman" w:cs="Times New Roman"/>
              <w:b/>
            </w:rPr>
            <w:t>Редакция 1</w:t>
          </w:r>
        </w:p>
      </w:tc>
    </w:tr>
    <w:tr w:rsidR="002848BC" w:rsidRPr="0065261D" w:rsidTr="003E67DE">
      <w:tc>
        <w:tcPr>
          <w:tcW w:w="2303" w:type="dxa"/>
          <w:vMerge/>
        </w:tcPr>
        <w:p w:rsidR="002848BC" w:rsidRPr="0065261D" w:rsidRDefault="002848BC" w:rsidP="00D60978">
          <w:pPr>
            <w:pStyle w:val="a3"/>
            <w:rPr>
              <w:rFonts w:ascii="Times New Roman" w:hAnsi="Times New Roman" w:cs="Times New Roman"/>
            </w:rPr>
          </w:pPr>
        </w:p>
      </w:tc>
      <w:tc>
        <w:tcPr>
          <w:tcW w:w="6345" w:type="dxa"/>
          <w:vAlign w:val="center"/>
        </w:tcPr>
        <w:p w:rsidR="002848BC" w:rsidRPr="0065261D" w:rsidRDefault="002848BC" w:rsidP="00D60978">
          <w:pPr>
            <w:pStyle w:val="a3"/>
            <w:jc w:val="center"/>
            <w:rPr>
              <w:rFonts w:ascii="Times New Roman" w:hAnsi="Times New Roman" w:cs="Times New Roman"/>
              <w:b/>
            </w:rPr>
          </w:pPr>
          <w:r w:rsidRPr="0065261D">
            <w:rPr>
              <w:rFonts w:ascii="Times New Roman" w:hAnsi="Times New Roman" w:cs="Times New Roman"/>
              <w:b/>
            </w:rPr>
            <w:t>СИСТЕМА МЕНЕДЖМЕНТА КАЧЕСТВА</w:t>
          </w:r>
        </w:p>
      </w:tc>
      <w:tc>
        <w:tcPr>
          <w:tcW w:w="1843" w:type="dxa"/>
          <w:vAlign w:val="center"/>
        </w:tcPr>
        <w:p w:rsidR="002848BC" w:rsidRPr="0065261D" w:rsidRDefault="002848BC" w:rsidP="00D60978">
          <w:pPr>
            <w:pStyle w:val="a3"/>
            <w:jc w:val="center"/>
            <w:rPr>
              <w:rFonts w:ascii="Times New Roman" w:hAnsi="Times New Roman" w:cs="Times New Roman"/>
              <w:b/>
            </w:rPr>
          </w:pPr>
          <w:r w:rsidRPr="0065261D">
            <w:rPr>
              <w:rFonts w:ascii="Times New Roman" w:hAnsi="Times New Roman" w:cs="Times New Roman"/>
              <w:b/>
            </w:rPr>
            <w:t>Изменение 0</w:t>
          </w:r>
        </w:p>
      </w:tc>
    </w:tr>
  </w:tbl>
  <w:p w:rsidR="002848BC" w:rsidRDefault="002848B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206" w:type="dxa"/>
      <w:tblInd w:w="108" w:type="dxa"/>
      <w:tblLook w:val="04A0" w:firstRow="1" w:lastRow="0" w:firstColumn="1" w:lastColumn="0" w:noHBand="0" w:noVBand="1"/>
    </w:tblPr>
    <w:tblGrid>
      <w:gridCol w:w="2406"/>
      <w:gridCol w:w="5673"/>
      <w:gridCol w:w="2127"/>
    </w:tblGrid>
    <w:tr w:rsidR="002848BC" w:rsidRPr="0065261D" w:rsidTr="00D30CBE">
      <w:tc>
        <w:tcPr>
          <w:tcW w:w="2406" w:type="dxa"/>
          <w:vMerge w:val="restart"/>
        </w:tcPr>
        <w:p w:rsidR="002848BC" w:rsidRPr="0065261D" w:rsidRDefault="002848BC">
          <w:pPr>
            <w:pStyle w:val="a3"/>
            <w:rPr>
              <w:rFonts w:ascii="Times New Roman" w:hAnsi="Times New Roman" w:cs="Times New Roman"/>
            </w:rPr>
          </w:pPr>
          <w:r w:rsidRPr="00F2377E">
            <w:rPr>
              <w:noProof/>
              <w:sz w:val="20"/>
              <w:szCs w:val="20"/>
              <w:lang w:eastAsia="ru-RU"/>
            </w:rPr>
            <w:drawing>
              <wp:inline distT="0" distB="0" distL="0" distR="0" wp14:anchorId="658CF689" wp14:editId="6BDAD5DC">
                <wp:extent cx="1390650" cy="300862"/>
                <wp:effectExtent l="0" t="0" r="0" b="4445"/>
                <wp:docPr id="18" name="Рисунок 18" descr="Письмо цветной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сьмо цветной 05"/>
                        <pic:cNvPicPr>
                          <a:picLocks noChangeAspect="1" noChangeArrowheads="1"/>
                        </pic:cNvPicPr>
                      </pic:nvPicPr>
                      <pic:blipFill rotWithShape="1">
                        <a:blip r:embed="rId1">
                          <a:extLst>
                            <a:ext uri="{28A0092B-C50C-407E-A947-70E740481C1C}">
                              <a14:useLocalDpi xmlns:a14="http://schemas.microsoft.com/office/drawing/2010/main" val="0"/>
                            </a:ext>
                          </a:extLst>
                        </a:blip>
                        <a:srcRect r="66667" b="77041"/>
                        <a:stretch/>
                      </pic:blipFill>
                      <pic:spPr bwMode="auto">
                        <a:xfrm>
                          <a:off x="0" y="0"/>
                          <a:ext cx="1429561" cy="309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3" w:type="dxa"/>
          <w:vMerge w:val="restart"/>
        </w:tcPr>
        <w:p w:rsidR="002848BC" w:rsidRPr="0065261D" w:rsidRDefault="002848BC" w:rsidP="0065261D">
          <w:pPr>
            <w:pStyle w:val="a3"/>
            <w:jc w:val="center"/>
            <w:rPr>
              <w:rFonts w:ascii="Times New Roman" w:hAnsi="Times New Roman" w:cs="Times New Roman"/>
              <w:b/>
              <w:sz w:val="24"/>
              <w:szCs w:val="24"/>
            </w:rPr>
          </w:pPr>
          <w:r>
            <w:rPr>
              <w:rFonts w:ascii="Times New Roman" w:hAnsi="Times New Roman" w:cs="Times New Roman"/>
              <w:b/>
              <w:sz w:val="24"/>
              <w:szCs w:val="24"/>
            </w:rPr>
            <w:t>Политика ООО «ТД «Кама» в отношении обработки персональных данных</w:t>
          </w:r>
        </w:p>
      </w:tc>
      <w:tc>
        <w:tcPr>
          <w:tcW w:w="2127" w:type="dxa"/>
        </w:tcPr>
        <w:p w:rsidR="002848BC" w:rsidRPr="0065261D" w:rsidRDefault="002848BC" w:rsidP="00D30CBE">
          <w:pPr>
            <w:pStyle w:val="a3"/>
            <w:jc w:val="center"/>
            <w:rPr>
              <w:rFonts w:ascii="Times New Roman" w:hAnsi="Times New Roman" w:cs="Times New Roman"/>
              <w:b/>
            </w:rPr>
          </w:pPr>
          <w:r>
            <w:rPr>
              <w:rFonts w:ascii="Times New Roman" w:hAnsi="Times New Roman" w:cs="Times New Roman"/>
              <w:b/>
            </w:rPr>
            <w:t>СТО-ТД-01-2019</w:t>
          </w:r>
        </w:p>
      </w:tc>
    </w:tr>
    <w:tr w:rsidR="002848BC" w:rsidRPr="0065261D" w:rsidTr="00D30CBE">
      <w:tc>
        <w:tcPr>
          <w:tcW w:w="2406" w:type="dxa"/>
          <w:vMerge/>
        </w:tcPr>
        <w:p w:rsidR="002848BC" w:rsidRPr="0065261D" w:rsidRDefault="002848BC">
          <w:pPr>
            <w:pStyle w:val="a3"/>
            <w:rPr>
              <w:rFonts w:ascii="Times New Roman" w:hAnsi="Times New Roman" w:cs="Times New Roman"/>
            </w:rPr>
          </w:pPr>
        </w:p>
      </w:tc>
      <w:tc>
        <w:tcPr>
          <w:tcW w:w="5673" w:type="dxa"/>
          <w:vMerge/>
        </w:tcPr>
        <w:p w:rsidR="002848BC" w:rsidRPr="0065261D" w:rsidRDefault="002848BC">
          <w:pPr>
            <w:pStyle w:val="a3"/>
            <w:rPr>
              <w:rFonts w:ascii="Times New Roman" w:hAnsi="Times New Roman" w:cs="Times New Roman"/>
            </w:rPr>
          </w:pPr>
        </w:p>
      </w:tc>
      <w:tc>
        <w:tcPr>
          <w:tcW w:w="2127" w:type="dxa"/>
        </w:tcPr>
        <w:p w:rsidR="002848BC" w:rsidRPr="0065261D" w:rsidRDefault="002848BC" w:rsidP="0065261D">
          <w:pPr>
            <w:pStyle w:val="a3"/>
            <w:jc w:val="center"/>
            <w:rPr>
              <w:rFonts w:ascii="Times New Roman" w:hAnsi="Times New Roman" w:cs="Times New Roman"/>
              <w:b/>
            </w:rPr>
          </w:pPr>
          <w:r w:rsidRPr="0065261D">
            <w:rPr>
              <w:rFonts w:ascii="Times New Roman" w:hAnsi="Times New Roman" w:cs="Times New Roman"/>
              <w:b/>
            </w:rPr>
            <w:t>Редакция 1</w:t>
          </w:r>
        </w:p>
      </w:tc>
    </w:tr>
    <w:tr w:rsidR="002848BC" w:rsidRPr="0065261D" w:rsidTr="00D30CBE">
      <w:tc>
        <w:tcPr>
          <w:tcW w:w="2406" w:type="dxa"/>
          <w:vMerge/>
        </w:tcPr>
        <w:p w:rsidR="002848BC" w:rsidRPr="0065261D" w:rsidRDefault="002848BC">
          <w:pPr>
            <w:pStyle w:val="a3"/>
            <w:rPr>
              <w:rFonts w:ascii="Times New Roman" w:hAnsi="Times New Roman" w:cs="Times New Roman"/>
            </w:rPr>
          </w:pPr>
        </w:p>
      </w:tc>
      <w:tc>
        <w:tcPr>
          <w:tcW w:w="5673" w:type="dxa"/>
          <w:vMerge/>
          <w:vAlign w:val="center"/>
        </w:tcPr>
        <w:p w:rsidR="002848BC" w:rsidRPr="0065261D" w:rsidRDefault="002848BC" w:rsidP="0065261D">
          <w:pPr>
            <w:pStyle w:val="a3"/>
            <w:jc w:val="center"/>
            <w:rPr>
              <w:rFonts w:ascii="Times New Roman" w:hAnsi="Times New Roman" w:cs="Times New Roman"/>
              <w:b/>
            </w:rPr>
          </w:pPr>
        </w:p>
      </w:tc>
      <w:tc>
        <w:tcPr>
          <w:tcW w:w="2127" w:type="dxa"/>
          <w:vAlign w:val="center"/>
        </w:tcPr>
        <w:p w:rsidR="002848BC" w:rsidRPr="0065261D" w:rsidRDefault="002848BC" w:rsidP="0065261D">
          <w:pPr>
            <w:pStyle w:val="a3"/>
            <w:jc w:val="center"/>
            <w:rPr>
              <w:rFonts w:ascii="Times New Roman" w:hAnsi="Times New Roman" w:cs="Times New Roman"/>
              <w:b/>
            </w:rPr>
          </w:pPr>
          <w:r w:rsidRPr="0065261D">
            <w:rPr>
              <w:rFonts w:ascii="Times New Roman" w:hAnsi="Times New Roman" w:cs="Times New Roman"/>
              <w:b/>
            </w:rPr>
            <w:t>Изменение 0</w:t>
          </w:r>
        </w:p>
      </w:tc>
    </w:tr>
  </w:tbl>
  <w:p w:rsidR="002848BC" w:rsidRDefault="002848BC">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0064" w:type="dxa"/>
      <w:tblInd w:w="-34" w:type="dxa"/>
      <w:tblLook w:val="04A0" w:firstRow="1" w:lastRow="0" w:firstColumn="1" w:lastColumn="0" w:noHBand="0" w:noVBand="1"/>
    </w:tblPr>
    <w:tblGrid>
      <w:gridCol w:w="2411"/>
      <w:gridCol w:w="5386"/>
      <w:gridCol w:w="2267"/>
    </w:tblGrid>
    <w:tr w:rsidR="002848BC" w:rsidRPr="0065261D" w:rsidTr="00CC61BF">
      <w:tc>
        <w:tcPr>
          <w:tcW w:w="2411" w:type="dxa"/>
          <w:vMerge w:val="restart"/>
        </w:tcPr>
        <w:p w:rsidR="002848BC" w:rsidRPr="00F2377E" w:rsidRDefault="002848BC" w:rsidP="007C740E">
          <w:pPr>
            <w:pStyle w:val="a3"/>
            <w:jc w:val="center"/>
            <w:rPr>
              <w:rFonts w:ascii="Times New Roman" w:hAnsi="Times New Roman" w:cs="Times New Roman"/>
              <w:sz w:val="20"/>
              <w:szCs w:val="20"/>
            </w:rPr>
          </w:pPr>
          <w:r w:rsidRPr="00F2377E">
            <w:rPr>
              <w:noProof/>
              <w:sz w:val="20"/>
              <w:szCs w:val="20"/>
              <w:lang w:eastAsia="ru-RU"/>
            </w:rPr>
            <w:drawing>
              <wp:inline distT="0" distB="0" distL="0" distR="0" wp14:anchorId="47C79E85" wp14:editId="501937D3">
                <wp:extent cx="1390650" cy="300862"/>
                <wp:effectExtent l="0" t="0" r="0" b="4445"/>
                <wp:docPr id="19" name="Рисунок 19" descr="Письмо цветной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сьмо цветной 05"/>
                        <pic:cNvPicPr>
                          <a:picLocks noChangeAspect="1" noChangeArrowheads="1"/>
                        </pic:cNvPicPr>
                      </pic:nvPicPr>
                      <pic:blipFill rotWithShape="1">
                        <a:blip r:embed="rId1">
                          <a:extLst>
                            <a:ext uri="{28A0092B-C50C-407E-A947-70E740481C1C}">
                              <a14:useLocalDpi xmlns:a14="http://schemas.microsoft.com/office/drawing/2010/main" val="0"/>
                            </a:ext>
                          </a:extLst>
                        </a:blip>
                        <a:srcRect r="66667" b="77041"/>
                        <a:stretch/>
                      </pic:blipFill>
                      <pic:spPr bwMode="auto">
                        <a:xfrm>
                          <a:off x="0" y="0"/>
                          <a:ext cx="1429561" cy="309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vMerge w:val="restart"/>
        </w:tcPr>
        <w:p w:rsidR="002848BC" w:rsidRPr="0065261D" w:rsidRDefault="002848BC" w:rsidP="00D30B3E">
          <w:pPr>
            <w:pStyle w:val="a3"/>
            <w:jc w:val="center"/>
            <w:rPr>
              <w:rFonts w:ascii="Times New Roman" w:hAnsi="Times New Roman" w:cs="Times New Roman"/>
              <w:b/>
              <w:sz w:val="24"/>
              <w:szCs w:val="24"/>
            </w:rPr>
          </w:pPr>
          <w:r>
            <w:rPr>
              <w:rFonts w:ascii="Times New Roman" w:hAnsi="Times New Roman" w:cs="Times New Roman"/>
              <w:b/>
              <w:sz w:val="24"/>
              <w:szCs w:val="24"/>
            </w:rPr>
            <w:t>Политика ООО «ТД «Кама» в отношении обработки персональных данных</w:t>
          </w:r>
        </w:p>
      </w:tc>
      <w:tc>
        <w:tcPr>
          <w:tcW w:w="2267" w:type="dxa"/>
        </w:tcPr>
        <w:p w:rsidR="002848BC" w:rsidRPr="0065261D" w:rsidRDefault="002848BC" w:rsidP="00D30B3E">
          <w:pPr>
            <w:pStyle w:val="a3"/>
            <w:jc w:val="center"/>
            <w:rPr>
              <w:rFonts w:ascii="Times New Roman" w:hAnsi="Times New Roman" w:cs="Times New Roman"/>
              <w:b/>
            </w:rPr>
          </w:pPr>
          <w:r>
            <w:rPr>
              <w:rFonts w:ascii="Times New Roman" w:hAnsi="Times New Roman" w:cs="Times New Roman"/>
              <w:b/>
            </w:rPr>
            <w:t>СТО-ТД-01-2019</w:t>
          </w:r>
        </w:p>
      </w:tc>
    </w:tr>
    <w:tr w:rsidR="002848BC" w:rsidRPr="0065261D" w:rsidTr="00CC61BF">
      <w:tc>
        <w:tcPr>
          <w:tcW w:w="2411" w:type="dxa"/>
          <w:vMerge/>
        </w:tcPr>
        <w:p w:rsidR="002848BC" w:rsidRPr="0065261D" w:rsidRDefault="002848BC" w:rsidP="00D60978">
          <w:pPr>
            <w:pStyle w:val="a3"/>
            <w:rPr>
              <w:rFonts w:ascii="Times New Roman" w:hAnsi="Times New Roman" w:cs="Times New Roman"/>
            </w:rPr>
          </w:pPr>
        </w:p>
      </w:tc>
      <w:tc>
        <w:tcPr>
          <w:tcW w:w="5386" w:type="dxa"/>
          <w:vMerge/>
        </w:tcPr>
        <w:p w:rsidR="002848BC" w:rsidRPr="0065261D" w:rsidRDefault="002848BC" w:rsidP="00D60978">
          <w:pPr>
            <w:pStyle w:val="a3"/>
            <w:rPr>
              <w:rFonts w:ascii="Times New Roman" w:hAnsi="Times New Roman" w:cs="Times New Roman"/>
            </w:rPr>
          </w:pPr>
        </w:p>
      </w:tc>
      <w:tc>
        <w:tcPr>
          <w:tcW w:w="2267" w:type="dxa"/>
        </w:tcPr>
        <w:p w:rsidR="002848BC" w:rsidRPr="0065261D" w:rsidRDefault="002848BC" w:rsidP="00D60978">
          <w:pPr>
            <w:pStyle w:val="a3"/>
            <w:jc w:val="center"/>
            <w:rPr>
              <w:rFonts w:ascii="Times New Roman" w:hAnsi="Times New Roman" w:cs="Times New Roman"/>
              <w:b/>
            </w:rPr>
          </w:pPr>
          <w:r w:rsidRPr="0065261D">
            <w:rPr>
              <w:rFonts w:ascii="Times New Roman" w:hAnsi="Times New Roman" w:cs="Times New Roman"/>
              <w:b/>
            </w:rPr>
            <w:t>Редакция 1</w:t>
          </w:r>
        </w:p>
      </w:tc>
    </w:tr>
    <w:tr w:rsidR="002848BC" w:rsidRPr="0065261D" w:rsidTr="00CC61BF">
      <w:trPr>
        <w:trHeight w:val="290"/>
      </w:trPr>
      <w:tc>
        <w:tcPr>
          <w:tcW w:w="2411" w:type="dxa"/>
          <w:vMerge/>
        </w:tcPr>
        <w:p w:rsidR="002848BC" w:rsidRPr="0065261D" w:rsidRDefault="002848BC" w:rsidP="00D60978">
          <w:pPr>
            <w:pStyle w:val="a3"/>
            <w:rPr>
              <w:rFonts w:ascii="Times New Roman" w:hAnsi="Times New Roman" w:cs="Times New Roman"/>
            </w:rPr>
          </w:pPr>
        </w:p>
      </w:tc>
      <w:tc>
        <w:tcPr>
          <w:tcW w:w="5386" w:type="dxa"/>
          <w:vMerge/>
          <w:vAlign w:val="center"/>
        </w:tcPr>
        <w:p w:rsidR="002848BC" w:rsidRPr="0065261D" w:rsidRDefault="002848BC" w:rsidP="00D60978">
          <w:pPr>
            <w:pStyle w:val="a3"/>
            <w:jc w:val="center"/>
            <w:rPr>
              <w:rFonts w:ascii="Times New Roman" w:hAnsi="Times New Roman" w:cs="Times New Roman"/>
              <w:b/>
            </w:rPr>
          </w:pPr>
        </w:p>
      </w:tc>
      <w:tc>
        <w:tcPr>
          <w:tcW w:w="2267" w:type="dxa"/>
          <w:vAlign w:val="center"/>
        </w:tcPr>
        <w:p w:rsidR="002848BC" w:rsidRPr="0065261D" w:rsidRDefault="002848BC" w:rsidP="00D60978">
          <w:pPr>
            <w:pStyle w:val="a3"/>
            <w:jc w:val="center"/>
            <w:rPr>
              <w:rFonts w:ascii="Times New Roman" w:hAnsi="Times New Roman" w:cs="Times New Roman"/>
              <w:b/>
            </w:rPr>
          </w:pPr>
          <w:r w:rsidRPr="0065261D">
            <w:rPr>
              <w:rFonts w:ascii="Times New Roman" w:hAnsi="Times New Roman" w:cs="Times New Roman"/>
              <w:b/>
            </w:rPr>
            <w:t>Изменение 0</w:t>
          </w:r>
        </w:p>
      </w:tc>
    </w:tr>
  </w:tbl>
  <w:p w:rsidR="002848BC" w:rsidRDefault="002848BC">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8BC" w:rsidRDefault="002848BC">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8BC" w:rsidRDefault="002848BC">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8BC" w:rsidRDefault="002848B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28AC"/>
    <w:multiLevelType w:val="multilevel"/>
    <w:tmpl w:val="0D4A3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F26822"/>
    <w:multiLevelType w:val="hybridMultilevel"/>
    <w:tmpl w:val="B3928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024792"/>
    <w:multiLevelType w:val="hybridMultilevel"/>
    <w:tmpl w:val="9CDE839C"/>
    <w:lvl w:ilvl="0" w:tplc="E842C5E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 w15:restartNumberingAfterBreak="0">
    <w:nsid w:val="21DD6621"/>
    <w:multiLevelType w:val="hybridMultilevel"/>
    <w:tmpl w:val="C2EEDC58"/>
    <w:lvl w:ilvl="0" w:tplc="AF7A603C">
      <w:start w:val="1"/>
      <w:numFmt w:val="decimal"/>
      <w:lvlText w:val="%1."/>
      <w:lvlJc w:val="left"/>
      <w:pPr>
        <w:ind w:left="-349" w:hanging="360"/>
      </w:pPr>
      <w:rPr>
        <w:rFonts w:ascii="Times New Roman" w:eastAsiaTheme="minorHAnsi" w:hAnsi="Times New Roman" w:cs="Times New Roman"/>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4" w15:restartNumberingAfterBreak="0">
    <w:nsid w:val="3CCE5D40"/>
    <w:multiLevelType w:val="multilevel"/>
    <w:tmpl w:val="F604915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4B2F53"/>
    <w:multiLevelType w:val="hybridMultilevel"/>
    <w:tmpl w:val="4DD680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46EF00DA"/>
    <w:multiLevelType w:val="hybridMultilevel"/>
    <w:tmpl w:val="750270C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D5265A"/>
    <w:multiLevelType w:val="hybridMultilevel"/>
    <w:tmpl w:val="181C2F62"/>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15:restartNumberingAfterBreak="0">
    <w:nsid w:val="620A767A"/>
    <w:multiLevelType w:val="hybridMultilevel"/>
    <w:tmpl w:val="93C0D8D8"/>
    <w:lvl w:ilvl="0" w:tplc="054EFF08">
      <w:start w:val="1"/>
      <w:numFmt w:val="decimal"/>
      <w:suff w:val="space"/>
      <w:lvlText w:val="%1)"/>
      <w:lvlJc w:val="left"/>
      <w:pPr>
        <w:ind w:left="731" w:firstLine="709"/>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 w15:restartNumberingAfterBreak="0">
    <w:nsid w:val="6D9239EC"/>
    <w:multiLevelType w:val="hybridMultilevel"/>
    <w:tmpl w:val="4E36F6F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15:restartNumberingAfterBreak="0">
    <w:nsid w:val="731B2CAB"/>
    <w:multiLevelType w:val="multilevel"/>
    <w:tmpl w:val="97ECA0A0"/>
    <w:lvl w:ilvl="0">
      <w:start w:val="2"/>
      <w:numFmt w:val="decimal"/>
      <w:lvlText w:val="%1."/>
      <w:lvlJc w:val="left"/>
      <w:pPr>
        <w:ind w:left="360" w:hanging="360"/>
      </w:pPr>
      <w:rPr>
        <w:rFonts w:hint="default"/>
        <w:color w:val="000000"/>
      </w:rPr>
    </w:lvl>
    <w:lvl w:ilvl="1">
      <w:start w:val="1"/>
      <w:numFmt w:val="decimal"/>
      <w:lvlText w:val="%1.%2."/>
      <w:lvlJc w:val="left"/>
      <w:pPr>
        <w:ind w:left="786" w:hanging="360"/>
      </w:pPr>
      <w:rPr>
        <w:rFonts w:hint="default"/>
        <w:color w:val="000000"/>
      </w:rPr>
    </w:lvl>
    <w:lvl w:ilvl="2">
      <w:start w:val="1"/>
      <w:numFmt w:val="decimal"/>
      <w:lvlText w:val="%1.%2.%3."/>
      <w:lvlJc w:val="left"/>
      <w:pPr>
        <w:ind w:left="1856" w:hanging="720"/>
      </w:pPr>
      <w:rPr>
        <w:rFonts w:hint="default"/>
        <w:color w:val="000000"/>
      </w:rPr>
    </w:lvl>
    <w:lvl w:ilvl="3">
      <w:start w:val="1"/>
      <w:numFmt w:val="decimal"/>
      <w:lvlText w:val="%1.%2.%3.%4."/>
      <w:lvlJc w:val="left"/>
      <w:pPr>
        <w:ind w:left="2424" w:hanging="720"/>
      </w:pPr>
      <w:rPr>
        <w:rFonts w:hint="default"/>
        <w:color w:val="000000"/>
      </w:rPr>
    </w:lvl>
    <w:lvl w:ilvl="4">
      <w:start w:val="1"/>
      <w:numFmt w:val="decimal"/>
      <w:lvlText w:val="%1.%2.%3.%4.%5."/>
      <w:lvlJc w:val="left"/>
      <w:pPr>
        <w:ind w:left="3352" w:hanging="1080"/>
      </w:pPr>
      <w:rPr>
        <w:rFonts w:hint="default"/>
        <w:color w:val="000000"/>
      </w:rPr>
    </w:lvl>
    <w:lvl w:ilvl="5">
      <w:start w:val="1"/>
      <w:numFmt w:val="decimal"/>
      <w:lvlText w:val="%1.%2.%3.%4.%5.%6."/>
      <w:lvlJc w:val="left"/>
      <w:pPr>
        <w:ind w:left="3920" w:hanging="1080"/>
      </w:pPr>
      <w:rPr>
        <w:rFonts w:hint="default"/>
        <w:color w:val="000000"/>
      </w:rPr>
    </w:lvl>
    <w:lvl w:ilvl="6">
      <w:start w:val="1"/>
      <w:numFmt w:val="decimal"/>
      <w:lvlText w:val="%1.%2.%3.%4.%5.%6.%7."/>
      <w:lvlJc w:val="left"/>
      <w:pPr>
        <w:ind w:left="4848" w:hanging="1440"/>
      </w:pPr>
      <w:rPr>
        <w:rFonts w:hint="default"/>
        <w:color w:val="000000"/>
      </w:rPr>
    </w:lvl>
    <w:lvl w:ilvl="7">
      <w:start w:val="1"/>
      <w:numFmt w:val="decimal"/>
      <w:lvlText w:val="%1.%2.%3.%4.%5.%6.%7.%8."/>
      <w:lvlJc w:val="left"/>
      <w:pPr>
        <w:ind w:left="5416" w:hanging="1440"/>
      </w:pPr>
      <w:rPr>
        <w:rFonts w:hint="default"/>
        <w:color w:val="000000"/>
      </w:rPr>
    </w:lvl>
    <w:lvl w:ilvl="8">
      <w:start w:val="1"/>
      <w:numFmt w:val="decimal"/>
      <w:lvlText w:val="%1.%2.%3.%4.%5.%6.%7.%8.%9."/>
      <w:lvlJc w:val="left"/>
      <w:pPr>
        <w:ind w:left="6344" w:hanging="1800"/>
      </w:pPr>
      <w:rPr>
        <w:rFonts w:hint="default"/>
        <w:color w:val="000000"/>
      </w:rPr>
    </w:lvl>
  </w:abstractNum>
  <w:num w:numId="1">
    <w:abstractNumId w:val="1"/>
  </w:num>
  <w:num w:numId="2">
    <w:abstractNumId w:val="4"/>
  </w:num>
  <w:num w:numId="3">
    <w:abstractNumId w:val="5"/>
  </w:num>
  <w:num w:numId="4">
    <w:abstractNumId w:val="3"/>
  </w:num>
  <w:num w:numId="5">
    <w:abstractNumId w:val="7"/>
  </w:num>
  <w:num w:numId="6">
    <w:abstractNumId w:val="2"/>
  </w:num>
  <w:num w:numId="7">
    <w:abstractNumId w:val="9"/>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61D"/>
    <w:rsid w:val="00004857"/>
    <w:rsid w:val="00007497"/>
    <w:rsid w:val="00017CF5"/>
    <w:rsid w:val="00020890"/>
    <w:rsid w:val="000236D1"/>
    <w:rsid w:val="00027B35"/>
    <w:rsid w:val="00027FFA"/>
    <w:rsid w:val="00031271"/>
    <w:rsid w:val="0003332B"/>
    <w:rsid w:val="0004151B"/>
    <w:rsid w:val="000415D3"/>
    <w:rsid w:val="000516B5"/>
    <w:rsid w:val="00054AE9"/>
    <w:rsid w:val="000561E9"/>
    <w:rsid w:val="000571D9"/>
    <w:rsid w:val="000667A6"/>
    <w:rsid w:val="00077D9A"/>
    <w:rsid w:val="000841E4"/>
    <w:rsid w:val="00087A9D"/>
    <w:rsid w:val="00093922"/>
    <w:rsid w:val="000A4969"/>
    <w:rsid w:val="000B2484"/>
    <w:rsid w:val="000B4A9A"/>
    <w:rsid w:val="000B71DD"/>
    <w:rsid w:val="000C6BB1"/>
    <w:rsid w:val="000E519C"/>
    <w:rsid w:val="000F028A"/>
    <w:rsid w:val="000F48CF"/>
    <w:rsid w:val="000F6838"/>
    <w:rsid w:val="001052BF"/>
    <w:rsid w:val="00107C53"/>
    <w:rsid w:val="00114CA6"/>
    <w:rsid w:val="001231F9"/>
    <w:rsid w:val="00123A2E"/>
    <w:rsid w:val="00124669"/>
    <w:rsid w:val="00127A33"/>
    <w:rsid w:val="00130A76"/>
    <w:rsid w:val="00130BB5"/>
    <w:rsid w:val="00141975"/>
    <w:rsid w:val="00146745"/>
    <w:rsid w:val="00151821"/>
    <w:rsid w:val="00152D89"/>
    <w:rsid w:val="00155679"/>
    <w:rsid w:val="0016468A"/>
    <w:rsid w:val="00167831"/>
    <w:rsid w:val="00171C1D"/>
    <w:rsid w:val="0017503C"/>
    <w:rsid w:val="001757FD"/>
    <w:rsid w:val="001811B2"/>
    <w:rsid w:val="00181B40"/>
    <w:rsid w:val="001830DB"/>
    <w:rsid w:val="00190376"/>
    <w:rsid w:val="00190D86"/>
    <w:rsid w:val="00196A55"/>
    <w:rsid w:val="001A0539"/>
    <w:rsid w:val="001A11D1"/>
    <w:rsid w:val="001A332F"/>
    <w:rsid w:val="001A54C2"/>
    <w:rsid w:val="001B4F57"/>
    <w:rsid w:val="001C7C1A"/>
    <w:rsid w:val="001E0776"/>
    <w:rsid w:val="001F34FB"/>
    <w:rsid w:val="001F7011"/>
    <w:rsid w:val="0020017A"/>
    <w:rsid w:val="00200EEE"/>
    <w:rsid w:val="00205E86"/>
    <w:rsid w:val="0021061F"/>
    <w:rsid w:val="00211384"/>
    <w:rsid w:val="00211402"/>
    <w:rsid w:val="00214D8E"/>
    <w:rsid w:val="002160E9"/>
    <w:rsid w:val="002238B4"/>
    <w:rsid w:val="00226377"/>
    <w:rsid w:val="00242CB5"/>
    <w:rsid w:val="0024572C"/>
    <w:rsid w:val="0025076E"/>
    <w:rsid w:val="00252BFF"/>
    <w:rsid w:val="00257E91"/>
    <w:rsid w:val="002600D7"/>
    <w:rsid w:val="00260224"/>
    <w:rsid w:val="00262720"/>
    <w:rsid w:val="00266AEB"/>
    <w:rsid w:val="00267662"/>
    <w:rsid w:val="00271677"/>
    <w:rsid w:val="002721DD"/>
    <w:rsid w:val="00276FFD"/>
    <w:rsid w:val="002771A3"/>
    <w:rsid w:val="0028211E"/>
    <w:rsid w:val="002848BC"/>
    <w:rsid w:val="00290BFB"/>
    <w:rsid w:val="00291201"/>
    <w:rsid w:val="00292029"/>
    <w:rsid w:val="00292775"/>
    <w:rsid w:val="002948A2"/>
    <w:rsid w:val="002949C2"/>
    <w:rsid w:val="00296B2D"/>
    <w:rsid w:val="002A29BE"/>
    <w:rsid w:val="002A5141"/>
    <w:rsid w:val="002B0152"/>
    <w:rsid w:val="002B41C3"/>
    <w:rsid w:val="002C2C24"/>
    <w:rsid w:val="002C5ECB"/>
    <w:rsid w:val="002C6CEA"/>
    <w:rsid w:val="002C7356"/>
    <w:rsid w:val="002D103F"/>
    <w:rsid w:val="002D6322"/>
    <w:rsid w:val="002D6387"/>
    <w:rsid w:val="002D71CB"/>
    <w:rsid w:val="002D78B1"/>
    <w:rsid w:val="002E63FB"/>
    <w:rsid w:val="002F010B"/>
    <w:rsid w:val="002F4003"/>
    <w:rsid w:val="002F50FE"/>
    <w:rsid w:val="00303621"/>
    <w:rsid w:val="003056D4"/>
    <w:rsid w:val="00310550"/>
    <w:rsid w:val="00311259"/>
    <w:rsid w:val="00311371"/>
    <w:rsid w:val="00313B15"/>
    <w:rsid w:val="00324C05"/>
    <w:rsid w:val="003254EE"/>
    <w:rsid w:val="0032734B"/>
    <w:rsid w:val="0032760C"/>
    <w:rsid w:val="00341B19"/>
    <w:rsid w:val="00344923"/>
    <w:rsid w:val="00346232"/>
    <w:rsid w:val="00351054"/>
    <w:rsid w:val="00352131"/>
    <w:rsid w:val="00355DBF"/>
    <w:rsid w:val="00360F64"/>
    <w:rsid w:val="00364C7D"/>
    <w:rsid w:val="003674F9"/>
    <w:rsid w:val="00367D25"/>
    <w:rsid w:val="003701C3"/>
    <w:rsid w:val="00377D68"/>
    <w:rsid w:val="00386521"/>
    <w:rsid w:val="003866CB"/>
    <w:rsid w:val="00386D97"/>
    <w:rsid w:val="00396179"/>
    <w:rsid w:val="003974A8"/>
    <w:rsid w:val="003A654A"/>
    <w:rsid w:val="003B0D09"/>
    <w:rsid w:val="003B1C22"/>
    <w:rsid w:val="003B2B32"/>
    <w:rsid w:val="003C54B0"/>
    <w:rsid w:val="003D0C4F"/>
    <w:rsid w:val="003D29BA"/>
    <w:rsid w:val="003D6D9F"/>
    <w:rsid w:val="003E0C0C"/>
    <w:rsid w:val="003E1736"/>
    <w:rsid w:val="003E4F21"/>
    <w:rsid w:val="003E67DE"/>
    <w:rsid w:val="00402C12"/>
    <w:rsid w:val="00404345"/>
    <w:rsid w:val="0040634B"/>
    <w:rsid w:val="004114EA"/>
    <w:rsid w:val="00414F5C"/>
    <w:rsid w:val="00421DAD"/>
    <w:rsid w:val="004301A3"/>
    <w:rsid w:val="0043278E"/>
    <w:rsid w:val="004356A1"/>
    <w:rsid w:val="00441901"/>
    <w:rsid w:val="004423B1"/>
    <w:rsid w:val="004427FB"/>
    <w:rsid w:val="00444B0A"/>
    <w:rsid w:val="004520EC"/>
    <w:rsid w:val="00452D72"/>
    <w:rsid w:val="00455794"/>
    <w:rsid w:val="004559E1"/>
    <w:rsid w:val="0045623E"/>
    <w:rsid w:val="004566A1"/>
    <w:rsid w:val="00457FC6"/>
    <w:rsid w:val="00463130"/>
    <w:rsid w:val="004634D2"/>
    <w:rsid w:val="00471679"/>
    <w:rsid w:val="0047243F"/>
    <w:rsid w:val="0047470D"/>
    <w:rsid w:val="00484A36"/>
    <w:rsid w:val="004865D7"/>
    <w:rsid w:val="0049247A"/>
    <w:rsid w:val="00493C99"/>
    <w:rsid w:val="004B51EF"/>
    <w:rsid w:val="004B53E1"/>
    <w:rsid w:val="004B60D3"/>
    <w:rsid w:val="004B65B4"/>
    <w:rsid w:val="004C3085"/>
    <w:rsid w:val="004C3510"/>
    <w:rsid w:val="004C5717"/>
    <w:rsid w:val="004C5EEF"/>
    <w:rsid w:val="004D24E7"/>
    <w:rsid w:val="004E689E"/>
    <w:rsid w:val="004F313E"/>
    <w:rsid w:val="004F3785"/>
    <w:rsid w:val="004F3A09"/>
    <w:rsid w:val="0050066D"/>
    <w:rsid w:val="00500AF4"/>
    <w:rsid w:val="005039FC"/>
    <w:rsid w:val="005062E9"/>
    <w:rsid w:val="005275E5"/>
    <w:rsid w:val="00535D88"/>
    <w:rsid w:val="00536CA1"/>
    <w:rsid w:val="005402B1"/>
    <w:rsid w:val="005463F4"/>
    <w:rsid w:val="00546A5D"/>
    <w:rsid w:val="005509B1"/>
    <w:rsid w:val="00552684"/>
    <w:rsid w:val="005610A5"/>
    <w:rsid w:val="00564111"/>
    <w:rsid w:val="0058067F"/>
    <w:rsid w:val="00581EFD"/>
    <w:rsid w:val="005831B3"/>
    <w:rsid w:val="00583A4E"/>
    <w:rsid w:val="00585FC4"/>
    <w:rsid w:val="00597179"/>
    <w:rsid w:val="005B2AB0"/>
    <w:rsid w:val="005B4844"/>
    <w:rsid w:val="005B6783"/>
    <w:rsid w:val="005B6873"/>
    <w:rsid w:val="005B73DD"/>
    <w:rsid w:val="005C0563"/>
    <w:rsid w:val="005C136E"/>
    <w:rsid w:val="005C5562"/>
    <w:rsid w:val="005C5A1D"/>
    <w:rsid w:val="005C68B5"/>
    <w:rsid w:val="005D21C5"/>
    <w:rsid w:val="005D3BF0"/>
    <w:rsid w:val="005D56F0"/>
    <w:rsid w:val="005F2C96"/>
    <w:rsid w:val="005F68D1"/>
    <w:rsid w:val="0060217A"/>
    <w:rsid w:val="00604EAD"/>
    <w:rsid w:val="0060509B"/>
    <w:rsid w:val="006052C7"/>
    <w:rsid w:val="00610141"/>
    <w:rsid w:val="0061336C"/>
    <w:rsid w:val="0061566D"/>
    <w:rsid w:val="00615D2C"/>
    <w:rsid w:val="00624ED9"/>
    <w:rsid w:val="00627DA6"/>
    <w:rsid w:val="0063049F"/>
    <w:rsid w:val="00635E55"/>
    <w:rsid w:val="00641897"/>
    <w:rsid w:val="006513A7"/>
    <w:rsid w:val="0065261D"/>
    <w:rsid w:val="00652D6E"/>
    <w:rsid w:val="00662D14"/>
    <w:rsid w:val="00665D2C"/>
    <w:rsid w:val="006716D6"/>
    <w:rsid w:val="00672085"/>
    <w:rsid w:val="00683F3C"/>
    <w:rsid w:val="00684EC7"/>
    <w:rsid w:val="006A3DED"/>
    <w:rsid w:val="006B5E8F"/>
    <w:rsid w:val="006C51C5"/>
    <w:rsid w:val="006D1CFD"/>
    <w:rsid w:val="006D6CE0"/>
    <w:rsid w:val="006D6F3F"/>
    <w:rsid w:val="006E034D"/>
    <w:rsid w:val="0070721B"/>
    <w:rsid w:val="0071543A"/>
    <w:rsid w:val="0072040A"/>
    <w:rsid w:val="00734537"/>
    <w:rsid w:val="007347AF"/>
    <w:rsid w:val="00735028"/>
    <w:rsid w:val="00735B9B"/>
    <w:rsid w:val="007371AD"/>
    <w:rsid w:val="007373D1"/>
    <w:rsid w:val="007546CA"/>
    <w:rsid w:val="00761E03"/>
    <w:rsid w:val="00766AEB"/>
    <w:rsid w:val="0076739A"/>
    <w:rsid w:val="00770AB2"/>
    <w:rsid w:val="007742CA"/>
    <w:rsid w:val="007757C0"/>
    <w:rsid w:val="00776E69"/>
    <w:rsid w:val="00777E8B"/>
    <w:rsid w:val="00784B1D"/>
    <w:rsid w:val="00785D96"/>
    <w:rsid w:val="00785F26"/>
    <w:rsid w:val="007917DA"/>
    <w:rsid w:val="007934F0"/>
    <w:rsid w:val="00794016"/>
    <w:rsid w:val="0079674E"/>
    <w:rsid w:val="007A0128"/>
    <w:rsid w:val="007A26CF"/>
    <w:rsid w:val="007A42B4"/>
    <w:rsid w:val="007A75A3"/>
    <w:rsid w:val="007B0C4F"/>
    <w:rsid w:val="007B60CD"/>
    <w:rsid w:val="007B6D4B"/>
    <w:rsid w:val="007B7537"/>
    <w:rsid w:val="007B758B"/>
    <w:rsid w:val="007C2243"/>
    <w:rsid w:val="007C2861"/>
    <w:rsid w:val="007C56DD"/>
    <w:rsid w:val="007C740E"/>
    <w:rsid w:val="007C7D04"/>
    <w:rsid w:val="007E0625"/>
    <w:rsid w:val="007E14AB"/>
    <w:rsid w:val="007E268A"/>
    <w:rsid w:val="007E5C20"/>
    <w:rsid w:val="007F14E8"/>
    <w:rsid w:val="007F24FB"/>
    <w:rsid w:val="007F34B0"/>
    <w:rsid w:val="007F4849"/>
    <w:rsid w:val="007F5AF9"/>
    <w:rsid w:val="007F5CDA"/>
    <w:rsid w:val="00805A53"/>
    <w:rsid w:val="00807751"/>
    <w:rsid w:val="00813548"/>
    <w:rsid w:val="0081497B"/>
    <w:rsid w:val="008157AD"/>
    <w:rsid w:val="00816C64"/>
    <w:rsid w:val="00816FDB"/>
    <w:rsid w:val="00823F28"/>
    <w:rsid w:val="00824A03"/>
    <w:rsid w:val="00827135"/>
    <w:rsid w:val="00832C48"/>
    <w:rsid w:val="008336A0"/>
    <w:rsid w:val="00833B2F"/>
    <w:rsid w:val="00833DD3"/>
    <w:rsid w:val="008342A2"/>
    <w:rsid w:val="00843308"/>
    <w:rsid w:val="00855A0D"/>
    <w:rsid w:val="00856A26"/>
    <w:rsid w:val="00857F10"/>
    <w:rsid w:val="00865E8F"/>
    <w:rsid w:val="00873AE4"/>
    <w:rsid w:val="0087404B"/>
    <w:rsid w:val="00876394"/>
    <w:rsid w:val="008849E4"/>
    <w:rsid w:val="00894A12"/>
    <w:rsid w:val="00896575"/>
    <w:rsid w:val="00897F01"/>
    <w:rsid w:val="008A2D22"/>
    <w:rsid w:val="008B1820"/>
    <w:rsid w:val="008C10DE"/>
    <w:rsid w:val="008C1C53"/>
    <w:rsid w:val="008C23C6"/>
    <w:rsid w:val="008C2D61"/>
    <w:rsid w:val="008C3D72"/>
    <w:rsid w:val="008D14BD"/>
    <w:rsid w:val="008D1B1F"/>
    <w:rsid w:val="008D2566"/>
    <w:rsid w:val="008D5A3D"/>
    <w:rsid w:val="008D7416"/>
    <w:rsid w:val="008D75C0"/>
    <w:rsid w:val="008E0506"/>
    <w:rsid w:val="008E0641"/>
    <w:rsid w:val="008E2064"/>
    <w:rsid w:val="008E2792"/>
    <w:rsid w:val="008E368C"/>
    <w:rsid w:val="008E7260"/>
    <w:rsid w:val="008F1544"/>
    <w:rsid w:val="008F2D65"/>
    <w:rsid w:val="008F3C7D"/>
    <w:rsid w:val="008F431E"/>
    <w:rsid w:val="008F4D12"/>
    <w:rsid w:val="009005DC"/>
    <w:rsid w:val="0090519D"/>
    <w:rsid w:val="00905AE9"/>
    <w:rsid w:val="009113D6"/>
    <w:rsid w:val="00915CDB"/>
    <w:rsid w:val="0092268F"/>
    <w:rsid w:val="009235A0"/>
    <w:rsid w:val="009266D6"/>
    <w:rsid w:val="00927A2E"/>
    <w:rsid w:val="009364F5"/>
    <w:rsid w:val="009426F0"/>
    <w:rsid w:val="00942819"/>
    <w:rsid w:val="00942959"/>
    <w:rsid w:val="00946955"/>
    <w:rsid w:val="009477D6"/>
    <w:rsid w:val="0094786C"/>
    <w:rsid w:val="00952D3C"/>
    <w:rsid w:val="00955512"/>
    <w:rsid w:val="00956217"/>
    <w:rsid w:val="009644B9"/>
    <w:rsid w:val="0096698D"/>
    <w:rsid w:val="00970D17"/>
    <w:rsid w:val="00973A20"/>
    <w:rsid w:val="00974A0D"/>
    <w:rsid w:val="009769CD"/>
    <w:rsid w:val="009852EE"/>
    <w:rsid w:val="0098788A"/>
    <w:rsid w:val="00990C58"/>
    <w:rsid w:val="009918A0"/>
    <w:rsid w:val="009A0772"/>
    <w:rsid w:val="009A4ACF"/>
    <w:rsid w:val="009A5E74"/>
    <w:rsid w:val="009A6CC4"/>
    <w:rsid w:val="009C138F"/>
    <w:rsid w:val="009C16B9"/>
    <w:rsid w:val="009C5C0D"/>
    <w:rsid w:val="009C5DBF"/>
    <w:rsid w:val="009D1B6A"/>
    <w:rsid w:val="009D6E01"/>
    <w:rsid w:val="009E0578"/>
    <w:rsid w:val="009E279B"/>
    <w:rsid w:val="009F5EC9"/>
    <w:rsid w:val="00A06FB1"/>
    <w:rsid w:val="00A11570"/>
    <w:rsid w:val="00A13285"/>
    <w:rsid w:val="00A151F7"/>
    <w:rsid w:val="00A26357"/>
    <w:rsid w:val="00A34AF7"/>
    <w:rsid w:val="00A35BA0"/>
    <w:rsid w:val="00A36314"/>
    <w:rsid w:val="00A41F4D"/>
    <w:rsid w:val="00A45EC8"/>
    <w:rsid w:val="00A51F63"/>
    <w:rsid w:val="00A524D5"/>
    <w:rsid w:val="00A668C4"/>
    <w:rsid w:val="00A66A95"/>
    <w:rsid w:val="00A7117C"/>
    <w:rsid w:val="00A7474C"/>
    <w:rsid w:val="00A75236"/>
    <w:rsid w:val="00A83090"/>
    <w:rsid w:val="00A8430C"/>
    <w:rsid w:val="00A87DF0"/>
    <w:rsid w:val="00A90E53"/>
    <w:rsid w:val="00A97101"/>
    <w:rsid w:val="00AA05C6"/>
    <w:rsid w:val="00AA2AEF"/>
    <w:rsid w:val="00AA47B2"/>
    <w:rsid w:val="00AA5DF4"/>
    <w:rsid w:val="00AA71C0"/>
    <w:rsid w:val="00AB159A"/>
    <w:rsid w:val="00AB2457"/>
    <w:rsid w:val="00AB2A4B"/>
    <w:rsid w:val="00AB36B9"/>
    <w:rsid w:val="00AB3874"/>
    <w:rsid w:val="00AB4A52"/>
    <w:rsid w:val="00AC11B0"/>
    <w:rsid w:val="00AC3F2D"/>
    <w:rsid w:val="00AC490D"/>
    <w:rsid w:val="00AC6C38"/>
    <w:rsid w:val="00AC7667"/>
    <w:rsid w:val="00AD191D"/>
    <w:rsid w:val="00AD6C1F"/>
    <w:rsid w:val="00AE2EEC"/>
    <w:rsid w:val="00AF0C4F"/>
    <w:rsid w:val="00AF3929"/>
    <w:rsid w:val="00B00111"/>
    <w:rsid w:val="00B00913"/>
    <w:rsid w:val="00B00B1E"/>
    <w:rsid w:val="00B01384"/>
    <w:rsid w:val="00B220F0"/>
    <w:rsid w:val="00B31E1A"/>
    <w:rsid w:val="00B343DE"/>
    <w:rsid w:val="00B363A3"/>
    <w:rsid w:val="00B44512"/>
    <w:rsid w:val="00B50A87"/>
    <w:rsid w:val="00B56A32"/>
    <w:rsid w:val="00B576A5"/>
    <w:rsid w:val="00B742A7"/>
    <w:rsid w:val="00B7478B"/>
    <w:rsid w:val="00B835B8"/>
    <w:rsid w:val="00B84FDD"/>
    <w:rsid w:val="00B9194B"/>
    <w:rsid w:val="00B91A27"/>
    <w:rsid w:val="00B96446"/>
    <w:rsid w:val="00BA3953"/>
    <w:rsid w:val="00BA4467"/>
    <w:rsid w:val="00BA59CD"/>
    <w:rsid w:val="00BA6B7B"/>
    <w:rsid w:val="00BB392F"/>
    <w:rsid w:val="00BD5E98"/>
    <w:rsid w:val="00BD7E42"/>
    <w:rsid w:val="00BF3000"/>
    <w:rsid w:val="00BF52A9"/>
    <w:rsid w:val="00BF6673"/>
    <w:rsid w:val="00C0710D"/>
    <w:rsid w:val="00C2234A"/>
    <w:rsid w:val="00C23B5F"/>
    <w:rsid w:val="00C254BF"/>
    <w:rsid w:val="00C2692C"/>
    <w:rsid w:val="00C345D2"/>
    <w:rsid w:val="00C3717E"/>
    <w:rsid w:val="00C377C7"/>
    <w:rsid w:val="00C41AAA"/>
    <w:rsid w:val="00C44470"/>
    <w:rsid w:val="00C4450B"/>
    <w:rsid w:val="00C50059"/>
    <w:rsid w:val="00C5674C"/>
    <w:rsid w:val="00C6086C"/>
    <w:rsid w:val="00C64BCF"/>
    <w:rsid w:val="00C66498"/>
    <w:rsid w:val="00C70B9B"/>
    <w:rsid w:val="00C71012"/>
    <w:rsid w:val="00C77023"/>
    <w:rsid w:val="00C91ED4"/>
    <w:rsid w:val="00C93F1F"/>
    <w:rsid w:val="00C95385"/>
    <w:rsid w:val="00C962A5"/>
    <w:rsid w:val="00C96F6B"/>
    <w:rsid w:val="00CA25E5"/>
    <w:rsid w:val="00CA291C"/>
    <w:rsid w:val="00CA5C03"/>
    <w:rsid w:val="00CA6672"/>
    <w:rsid w:val="00CB61E9"/>
    <w:rsid w:val="00CB6F98"/>
    <w:rsid w:val="00CC21E2"/>
    <w:rsid w:val="00CC250D"/>
    <w:rsid w:val="00CC330D"/>
    <w:rsid w:val="00CC61BF"/>
    <w:rsid w:val="00CD6B79"/>
    <w:rsid w:val="00CD7473"/>
    <w:rsid w:val="00CE7ECA"/>
    <w:rsid w:val="00CF1E47"/>
    <w:rsid w:val="00CF29EE"/>
    <w:rsid w:val="00D005A9"/>
    <w:rsid w:val="00D11529"/>
    <w:rsid w:val="00D17AB8"/>
    <w:rsid w:val="00D20F08"/>
    <w:rsid w:val="00D20F54"/>
    <w:rsid w:val="00D2133E"/>
    <w:rsid w:val="00D30B3E"/>
    <w:rsid w:val="00D30CBE"/>
    <w:rsid w:val="00D402BF"/>
    <w:rsid w:val="00D402CD"/>
    <w:rsid w:val="00D46FC9"/>
    <w:rsid w:val="00D503D5"/>
    <w:rsid w:val="00D53015"/>
    <w:rsid w:val="00D60978"/>
    <w:rsid w:val="00D66269"/>
    <w:rsid w:val="00D71CE7"/>
    <w:rsid w:val="00D757F3"/>
    <w:rsid w:val="00D878ED"/>
    <w:rsid w:val="00D87921"/>
    <w:rsid w:val="00D90C8E"/>
    <w:rsid w:val="00D91867"/>
    <w:rsid w:val="00DA01F3"/>
    <w:rsid w:val="00DA277B"/>
    <w:rsid w:val="00DA2A38"/>
    <w:rsid w:val="00DA447D"/>
    <w:rsid w:val="00DA6045"/>
    <w:rsid w:val="00DB6714"/>
    <w:rsid w:val="00DC1F35"/>
    <w:rsid w:val="00DC483F"/>
    <w:rsid w:val="00DF0F27"/>
    <w:rsid w:val="00DF1431"/>
    <w:rsid w:val="00DF3D57"/>
    <w:rsid w:val="00DF5E97"/>
    <w:rsid w:val="00E061A0"/>
    <w:rsid w:val="00E12673"/>
    <w:rsid w:val="00E22CFE"/>
    <w:rsid w:val="00E23818"/>
    <w:rsid w:val="00E24045"/>
    <w:rsid w:val="00E255D1"/>
    <w:rsid w:val="00E346EE"/>
    <w:rsid w:val="00E354EB"/>
    <w:rsid w:val="00E404F3"/>
    <w:rsid w:val="00E513EE"/>
    <w:rsid w:val="00E517A1"/>
    <w:rsid w:val="00E52049"/>
    <w:rsid w:val="00E536EF"/>
    <w:rsid w:val="00E55E96"/>
    <w:rsid w:val="00E561E5"/>
    <w:rsid w:val="00E6561B"/>
    <w:rsid w:val="00E77FE2"/>
    <w:rsid w:val="00E83489"/>
    <w:rsid w:val="00E910B5"/>
    <w:rsid w:val="00E979B1"/>
    <w:rsid w:val="00EA2F06"/>
    <w:rsid w:val="00EB00C0"/>
    <w:rsid w:val="00EB4A31"/>
    <w:rsid w:val="00EB535D"/>
    <w:rsid w:val="00EB7DE9"/>
    <w:rsid w:val="00EB7EAA"/>
    <w:rsid w:val="00EC2634"/>
    <w:rsid w:val="00EC2BF6"/>
    <w:rsid w:val="00EC6A9D"/>
    <w:rsid w:val="00ED2D5F"/>
    <w:rsid w:val="00ED4583"/>
    <w:rsid w:val="00ED53FC"/>
    <w:rsid w:val="00ED5CD1"/>
    <w:rsid w:val="00ED655F"/>
    <w:rsid w:val="00EE2819"/>
    <w:rsid w:val="00EE3E22"/>
    <w:rsid w:val="00EE5E9D"/>
    <w:rsid w:val="00EF5C16"/>
    <w:rsid w:val="00F04BF5"/>
    <w:rsid w:val="00F1023C"/>
    <w:rsid w:val="00F12A1E"/>
    <w:rsid w:val="00F14967"/>
    <w:rsid w:val="00F15234"/>
    <w:rsid w:val="00F15C63"/>
    <w:rsid w:val="00F22354"/>
    <w:rsid w:val="00F22A64"/>
    <w:rsid w:val="00F2377E"/>
    <w:rsid w:val="00F26C4B"/>
    <w:rsid w:val="00F304F0"/>
    <w:rsid w:val="00F3445D"/>
    <w:rsid w:val="00F37671"/>
    <w:rsid w:val="00F430A2"/>
    <w:rsid w:val="00F4420C"/>
    <w:rsid w:val="00F44EAB"/>
    <w:rsid w:val="00F47E3F"/>
    <w:rsid w:val="00F503F2"/>
    <w:rsid w:val="00F550F4"/>
    <w:rsid w:val="00F5674A"/>
    <w:rsid w:val="00F57B73"/>
    <w:rsid w:val="00F760F7"/>
    <w:rsid w:val="00F84524"/>
    <w:rsid w:val="00F9257A"/>
    <w:rsid w:val="00F92974"/>
    <w:rsid w:val="00F93606"/>
    <w:rsid w:val="00F93C25"/>
    <w:rsid w:val="00F95AB0"/>
    <w:rsid w:val="00F97229"/>
    <w:rsid w:val="00FA1BED"/>
    <w:rsid w:val="00FA3444"/>
    <w:rsid w:val="00FB02F7"/>
    <w:rsid w:val="00FB201C"/>
    <w:rsid w:val="00FE1A1B"/>
    <w:rsid w:val="00FE6F6A"/>
    <w:rsid w:val="00FE72F5"/>
    <w:rsid w:val="00FF5234"/>
    <w:rsid w:val="00FF6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0A175"/>
  <w15:docId w15:val="{E51DA662-546D-4D1E-8B98-D477AF40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C22"/>
  </w:style>
  <w:style w:type="paragraph" w:styleId="1">
    <w:name w:val="heading 1"/>
    <w:basedOn w:val="a"/>
    <w:next w:val="a"/>
    <w:link w:val="10"/>
    <w:qFormat/>
    <w:rsid w:val="00D60978"/>
    <w:pPr>
      <w:keepNext/>
      <w:widowControl w:val="0"/>
      <w:autoSpaceDE w:val="0"/>
      <w:autoSpaceDN w:val="0"/>
      <w:spacing w:after="0" w:line="240" w:lineRule="auto"/>
      <w:outlineLvl w:val="0"/>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526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261D"/>
  </w:style>
  <w:style w:type="paragraph" w:styleId="a5">
    <w:name w:val="footer"/>
    <w:basedOn w:val="a"/>
    <w:link w:val="a6"/>
    <w:uiPriority w:val="99"/>
    <w:unhideWhenUsed/>
    <w:rsid w:val="006526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261D"/>
  </w:style>
  <w:style w:type="table" w:styleId="a7">
    <w:name w:val="Table Grid"/>
    <w:basedOn w:val="a1"/>
    <w:uiPriority w:val="59"/>
    <w:rsid w:val="00652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nhideWhenUsed/>
    <w:rsid w:val="00E23818"/>
    <w:pPr>
      <w:spacing w:after="0" w:line="240" w:lineRule="auto"/>
    </w:pPr>
    <w:rPr>
      <w:rFonts w:ascii="Tahoma" w:hAnsi="Tahoma" w:cs="Tahoma"/>
      <w:sz w:val="16"/>
      <w:szCs w:val="16"/>
    </w:rPr>
  </w:style>
  <w:style w:type="character" w:customStyle="1" w:styleId="a9">
    <w:name w:val="Текст выноски Знак"/>
    <w:basedOn w:val="a0"/>
    <w:link w:val="a8"/>
    <w:rsid w:val="00E23818"/>
    <w:rPr>
      <w:rFonts w:ascii="Tahoma" w:hAnsi="Tahoma" w:cs="Tahoma"/>
      <w:sz w:val="16"/>
      <w:szCs w:val="16"/>
    </w:rPr>
  </w:style>
  <w:style w:type="paragraph" w:styleId="aa">
    <w:name w:val="Body Text Indent"/>
    <w:basedOn w:val="a"/>
    <w:link w:val="ab"/>
    <w:rsid w:val="0063049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63049F"/>
    <w:rPr>
      <w:rFonts w:ascii="Times New Roman" w:eastAsia="Times New Roman" w:hAnsi="Times New Roman" w:cs="Times New Roman"/>
      <w:sz w:val="24"/>
      <w:szCs w:val="24"/>
      <w:lang w:eastAsia="ru-RU"/>
    </w:rPr>
  </w:style>
  <w:style w:type="paragraph" w:styleId="ac">
    <w:name w:val="List Paragraph"/>
    <w:basedOn w:val="a"/>
    <w:uiPriority w:val="34"/>
    <w:qFormat/>
    <w:rsid w:val="0063049F"/>
    <w:pPr>
      <w:ind w:left="720"/>
      <w:contextualSpacing/>
    </w:pPr>
  </w:style>
  <w:style w:type="paragraph" w:styleId="ad">
    <w:name w:val="Body Text"/>
    <w:basedOn w:val="a"/>
    <w:link w:val="ae"/>
    <w:rsid w:val="00290BFB"/>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290BF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60978"/>
    <w:rPr>
      <w:rFonts w:ascii="Times New Roman" w:eastAsia="Times New Roman" w:hAnsi="Times New Roman" w:cs="Times New Roman"/>
      <w:b/>
      <w:sz w:val="28"/>
      <w:szCs w:val="20"/>
      <w:lang w:eastAsia="ru-RU"/>
    </w:rPr>
  </w:style>
  <w:style w:type="character" w:customStyle="1" w:styleId="af">
    <w:name w:val="Основной шрифт"/>
    <w:rsid w:val="00D60978"/>
  </w:style>
  <w:style w:type="paragraph" w:customStyle="1" w:styleId="11">
    <w:name w:val="заголовок 1"/>
    <w:basedOn w:val="a"/>
    <w:next w:val="a"/>
    <w:rsid w:val="00D60978"/>
    <w:pPr>
      <w:keepNext/>
      <w:widowControl w:val="0"/>
      <w:autoSpaceDE w:val="0"/>
      <w:autoSpaceDN w:val="0"/>
      <w:spacing w:after="0" w:line="240" w:lineRule="auto"/>
      <w:jc w:val="center"/>
    </w:pPr>
    <w:rPr>
      <w:rFonts w:ascii="Times New Roman" w:eastAsia="Times New Roman" w:hAnsi="Times New Roman" w:cs="Times New Roman"/>
      <w:sz w:val="24"/>
      <w:szCs w:val="24"/>
      <w:lang w:eastAsia="ru-RU"/>
    </w:rPr>
  </w:style>
  <w:style w:type="paragraph" w:styleId="2">
    <w:name w:val="Body Text 2"/>
    <w:basedOn w:val="a"/>
    <w:link w:val="20"/>
    <w:rsid w:val="00D60978"/>
    <w:pPr>
      <w:widowControl w:val="0"/>
      <w:autoSpaceDE w:val="0"/>
      <w:autoSpaceDN w:val="0"/>
      <w:spacing w:after="0" w:line="240" w:lineRule="auto"/>
      <w:jc w:val="center"/>
    </w:pPr>
    <w:rPr>
      <w:rFonts w:ascii="Times New Roman" w:eastAsia="Times New Roman" w:hAnsi="Times New Roman" w:cs="Times New Roman"/>
      <w:sz w:val="18"/>
      <w:szCs w:val="16"/>
      <w:lang w:eastAsia="ru-RU"/>
    </w:rPr>
  </w:style>
  <w:style w:type="character" w:customStyle="1" w:styleId="20">
    <w:name w:val="Основной текст 2 Знак"/>
    <w:basedOn w:val="a0"/>
    <w:link w:val="2"/>
    <w:rsid w:val="00D60978"/>
    <w:rPr>
      <w:rFonts w:ascii="Times New Roman" w:eastAsia="Times New Roman" w:hAnsi="Times New Roman" w:cs="Times New Roman"/>
      <w:sz w:val="18"/>
      <w:szCs w:val="16"/>
      <w:lang w:eastAsia="ru-RU"/>
    </w:rPr>
  </w:style>
  <w:style w:type="paragraph" w:styleId="3">
    <w:name w:val="Body Text 3"/>
    <w:basedOn w:val="a"/>
    <w:link w:val="30"/>
    <w:rsid w:val="00D60978"/>
    <w:pPr>
      <w:autoSpaceDE w:val="0"/>
      <w:autoSpaceDN w:val="0"/>
      <w:spacing w:after="0" w:line="240" w:lineRule="auto"/>
    </w:pPr>
    <w:rPr>
      <w:rFonts w:ascii="Times New Roman" w:eastAsia="Times New Roman" w:hAnsi="Times New Roman" w:cs="Times New Roman"/>
      <w:szCs w:val="20"/>
      <w:lang w:eastAsia="ru-RU"/>
    </w:rPr>
  </w:style>
  <w:style w:type="character" w:customStyle="1" w:styleId="30">
    <w:name w:val="Основной текст 3 Знак"/>
    <w:basedOn w:val="a0"/>
    <w:link w:val="3"/>
    <w:rsid w:val="00D60978"/>
    <w:rPr>
      <w:rFonts w:ascii="Times New Roman" w:eastAsia="Times New Roman" w:hAnsi="Times New Roman" w:cs="Times New Roman"/>
      <w:szCs w:val="20"/>
      <w:lang w:eastAsia="ru-RU"/>
    </w:rPr>
  </w:style>
  <w:style w:type="paragraph" w:styleId="af0">
    <w:name w:val="Document Map"/>
    <w:basedOn w:val="a"/>
    <w:link w:val="af1"/>
    <w:semiHidden/>
    <w:rsid w:val="00D60978"/>
    <w:pPr>
      <w:widowControl w:val="0"/>
      <w:shd w:val="clear" w:color="auto" w:fill="000080"/>
      <w:autoSpaceDE w:val="0"/>
      <w:autoSpaceDN w:val="0"/>
      <w:spacing w:after="0" w:line="240" w:lineRule="auto"/>
    </w:pPr>
    <w:rPr>
      <w:rFonts w:ascii="Tahoma" w:eastAsia="Times New Roman" w:hAnsi="Tahoma" w:cs="Times New Roman"/>
      <w:sz w:val="20"/>
      <w:szCs w:val="20"/>
      <w:lang w:eastAsia="ru-RU"/>
    </w:rPr>
  </w:style>
  <w:style w:type="character" w:customStyle="1" w:styleId="af1">
    <w:name w:val="Схема документа Знак"/>
    <w:basedOn w:val="a0"/>
    <w:link w:val="af0"/>
    <w:semiHidden/>
    <w:rsid w:val="00D60978"/>
    <w:rPr>
      <w:rFonts w:ascii="Tahoma" w:eastAsia="Times New Roman" w:hAnsi="Tahoma" w:cs="Times New Roman"/>
      <w:sz w:val="20"/>
      <w:szCs w:val="20"/>
      <w:shd w:val="clear" w:color="auto" w:fill="000080"/>
      <w:lang w:eastAsia="ru-RU"/>
    </w:rPr>
  </w:style>
  <w:style w:type="paragraph" w:customStyle="1" w:styleId="12">
    <w:name w:val="Абзац списка1"/>
    <w:basedOn w:val="a"/>
    <w:qFormat/>
    <w:rsid w:val="00D60978"/>
    <w:pPr>
      <w:spacing w:after="0" w:line="240" w:lineRule="auto"/>
      <w:ind w:left="720"/>
      <w:contextualSpacing/>
    </w:pPr>
    <w:rPr>
      <w:rFonts w:ascii="Arial" w:eastAsia="Times New Roman" w:hAnsi="Arial" w:cs="Times New Roman"/>
      <w:sz w:val="24"/>
      <w:lang w:eastAsia="ru-RU"/>
    </w:rPr>
  </w:style>
  <w:style w:type="paragraph" w:customStyle="1" w:styleId="13">
    <w:name w:val="Без интервала1"/>
    <w:link w:val="NoSpacingChar"/>
    <w:qFormat/>
    <w:rsid w:val="00D60978"/>
    <w:pPr>
      <w:spacing w:after="0" w:line="240" w:lineRule="auto"/>
    </w:pPr>
    <w:rPr>
      <w:rFonts w:ascii="Calibri" w:eastAsia="Times New Roman" w:hAnsi="Calibri" w:cs="Times New Roman"/>
      <w:szCs w:val="20"/>
    </w:rPr>
  </w:style>
  <w:style w:type="character" w:customStyle="1" w:styleId="NoSpacingChar">
    <w:name w:val="No Spacing Char"/>
    <w:link w:val="13"/>
    <w:locked/>
    <w:rsid w:val="00D60978"/>
    <w:rPr>
      <w:rFonts w:ascii="Calibri" w:eastAsia="Times New Roman" w:hAnsi="Calibri" w:cs="Times New Roman"/>
      <w:szCs w:val="20"/>
    </w:rPr>
  </w:style>
  <w:style w:type="character" w:styleId="af2">
    <w:name w:val="annotation reference"/>
    <w:basedOn w:val="a0"/>
    <w:uiPriority w:val="99"/>
    <w:semiHidden/>
    <w:unhideWhenUsed/>
    <w:rsid w:val="00E77FE2"/>
    <w:rPr>
      <w:sz w:val="16"/>
      <w:szCs w:val="16"/>
    </w:rPr>
  </w:style>
  <w:style w:type="paragraph" w:styleId="af3">
    <w:name w:val="annotation text"/>
    <w:basedOn w:val="a"/>
    <w:link w:val="af4"/>
    <w:uiPriority w:val="99"/>
    <w:semiHidden/>
    <w:unhideWhenUsed/>
    <w:rsid w:val="00E77FE2"/>
    <w:pPr>
      <w:spacing w:line="240" w:lineRule="auto"/>
    </w:pPr>
    <w:rPr>
      <w:sz w:val="20"/>
      <w:szCs w:val="20"/>
    </w:rPr>
  </w:style>
  <w:style w:type="character" w:customStyle="1" w:styleId="af4">
    <w:name w:val="Текст примечания Знак"/>
    <w:basedOn w:val="a0"/>
    <w:link w:val="af3"/>
    <w:uiPriority w:val="99"/>
    <w:semiHidden/>
    <w:rsid w:val="00E77FE2"/>
    <w:rPr>
      <w:sz w:val="20"/>
      <w:szCs w:val="20"/>
    </w:rPr>
  </w:style>
  <w:style w:type="paragraph" w:styleId="af5">
    <w:name w:val="annotation subject"/>
    <w:basedOn w:val="af3"/>
    <w:next w:val="af3"/>
    <w:link w:val="af6"/>
    <w:uiPriority w:val="99"/>
    <w:semiHidden/>
    <w:unhideWhenUsed/>
    <w:rsid w:val="00E77FE2"/>
    <w:rPr>
      <w:b/>
      <w:bCs/>
    </w:rPr>
  </w:style>
  <w:style w:type="character" w:customStyle="1" w:styleId="af6">
    <w:name w:val="Тема примечания Знак"/>
    <w:basedOn w:val="af4"/>
    <w:link w:val="af5"/>
    <w:uiPriority w:val="99"/>
    <w:semiHidden/>
    <w:rsid w:val="00E77FE2"/>
    <w:rPr>
      <w:b/>
      <w:bCs/>
      <w:sz w:val="20"/>
      <w:szCs w:val="20"/>
    </w:rPr>
  </w:style>
  <w:style w:type="character" w:customStyle="1" w:styleId="apple-converted-space">
    <w:name w:val="apple-converted-space"/>
    <w:basedOn w:val="a0"/>
    <w:rsid w:val="004566A1"/>
  </w:style>
  <w:style w:type="paragraph" w:customStyle="1" w:styleId="21">
    <w:name w:val="Абзац списка2"/>
    <w:basedOn w:val="a"/>
    <w:qFormat/>
    <w:rsid w:val="009F5EC9"/>
    <w:pPr>
      <w:spacing w:after="0" w:line="240" w:lineRule="auto"/>
      <w:ind w:left="720"/>
      <w:contextualSpacing/>
    </w:pPr>
    <w:rPr>
      <w:rFonts w:ascii="Arial" w:eastAsia="Times New Roman" w:hAnsi="Arial" w:cs="Times New Roman"/>
      <w:sz w:val="24"/>
      <w:lang w:eastAsia="ru-RU"/>
    </w:rPr>
  </w:style>
  <w:style w:type="paragraph" w:customStyle="1" w:styleId="22">
    <w:name w:val="Без интервала2"/>
    <w:qFormat/>
    <w:rsid w:val="009F5EC9"/>
    <w:pPr>
      <w:spacing w:after="0" w:line="240" w:lineRule="auto"/>
    </w:pPr>
    <w:rPr>
      <w:rFonts w:ascii="Calibri" w:eastAsia="Times New Roman" w:hAnsi="Calibri" w:cs="Times New Roman"/>
      <w:szCs w:val="20"/>
    </w:rPr>
  </w:style>
  <w:style w:type="paragraph" w:styleId="af7">
    <w:name w:val="List Continue"/>
    <w:basedOn w:val="a"/>
    <w:rsid w:val="00B9194B"/>
    <w:pPr>
      <w:spacing w:after="120" w:line="240" w:lineRule="auto"/>
      <w:ind w:left="283"/>
    </w:pPr>
    <w:rPr>
      <w:rFonts w:ascii="Times New Roman" w:eastAsia="Times New Roman" w:hAnsi="Times New Roman" w:cs="Times New Roman"/>
      <w:sz w:val="20"/>
      <w:szCs w:val="20"/>
      <w:lang w:eastAsia="ru-RU"/>
    </w:rPr>
  </w:style>
  <w:style w:type="paragraph" w:styleId="31">
    <w:name w:val="List 3"/>
    <w:basedOn w:val="a"/>
    <w:uiPriority w:val="99"/>
    <w:semiHidden/>
    <w:unhideWhenUsed/>
    <w:rsid w:val="00A83090"/>
    <w:pPr>
      <w:ind w:left="849" w:hanging="283"/>
      <w:contextualSpacing/>
    </w:pPr>
  </w:style>
  <w:style w:type="paragraph" w:styleId="23">
    <w:name w:val="List 2"/>
    <w:basedOn w:val="a"/>
    <w:uiPriority w:val="99"/>
    <w:semiHidden/>
    <w:unhideWhenUsed/>
    <w:rsid w:val="00A83090"/>
    <w:pPr>
      <w:ind w:left="566" w:hanging="283"/>
      <w:contextualSpacing/>
    </w:pPr>
  </w:style>
  <w:style w:type="paragraph" w:styleId="24">
    <w:name w:val="Body Text Indent 2"/>
    <w:basedOn w:val="a"/>
    <w:link w:val="25"/>
    <w:uiPriority w:val="99"/>
    <w:unhideWhenUsed/>
    <w:rsid w:val="00A83090"/>
    <w:pPr>
      <w:spacing w:after="120" w:line="480" w:lineRule="auto"/>
      <w:ind w:left="283"/>
    </w:pPr>
  </w:style>
  <w:style w:type="character" w:customStyle="1" w:styleId="25">
    <w:name w:val="Основной текст с отступом 2 Знак"/>
    <w:basedOn w:val="a0"/>
    <w:link w:val="24"/>
    <w:uiPriority w:val="99"/>
    <w:rsid w:val="00A83090"/>
  </w:style>
  <w:style w:type="character" w:styleId="af8">
    <w:name w:val="line number"/>
    <w:basedOn w:val="a0"/>
    <w:uiPriority w:val="99"/>
    <w:semiHidden/>
    <w:unhideWhenUsed/>
    <w:rsid w:val="006E0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89024">
      <w:bodyDiv w:val="1"/>
      <w:marLeft w:val="0"/>
      <w:marRight w:val="0"/>
      <w:marTop w:val="0"/>
      <w:marBottom w:val="0"/>
      <w:divBdr>
        <w:top w:val="none" w:sz="0" w:space="0" w:color="auto"/>
        <w:left w:val="none" w:sz="0" w:space="0" w:color="auto"/>
        <w:bottom w:val="none" w:sz="0" w:space="0" w:color="auto"/>
        <w:right w:val="none" w:sz="0" w:space="0" w:color="auto"/>
      </w:divBdr>
      <w:divsChild>
        <w:div w:id="691418083">
          <w:marLeft w:val="0"/>
          <w:marRight w:val="0"/>
          <w:marTop w:val="0"/>
          <w:marBottom w:val="0"/>
          <w:divBdr>
            <w:top w:val="none" w:sz="0" w:space="0" w:color="auto"/>
            <w:left w:val="none" w:sz="0" w:space="0" w:color="auto"/>
            <w:bottom w:val="none" w:sz="0" w:space="0" w:color="auto"/>
            <w:right w:val="none" w:sz="0" w:space="0" w:color="auto"/>
          </w:divBdr>
        </w:div>
      </w:divsChild>
    </w:div>
    <w:div w:id="785268394">
      <w:bodyDiv w:val="1"/>
      <w:marLeft w:val="0"/>
      <w:marRight w:val="0"/>
      <w:marTop w:val="0"/>
      <w:marBottom w:val="0"/>
      <w:divBdr>
        <w:top w:val="none" w:sz="0" w:space="0" w:color="auto"/>
        <w:left w:val="none" w:sz="0" w:space="0" w:color="auto"/>
        <w:bottom w:val="none" w:sz="0" w:space="0" w:color="auto"/>
        <w:right w:val="none" w:sz="0" w:space="0" w:color="auto"/>
      </w:divBdr>
    </w:div>
    <w:div w:id="1091196149">
      <w:bodyDiv w:val="1"/>
      <w:marLeft w:val="0"/>
      <w:marRight w:val="0"/>
      <w:marTop w:val="0"/>
      <w:marBottom w:val="0"/>
      <w:divBdr>
        <w:top w:val="none" w:sz="0" w:space="0" w:color="auto"/>
        <w:left w:val="none" w:sz="0" w:space="0" w:color="auto"/>
        <w:bottom w:val="none" w:sz="0" w:space="0" w:color="auto"/>
        <w:right w:val="none" w:sz="0" w:space="0" w:color="auto"/>
      </w:divBdr>
    </w:div>
    <w:div w:id="1327319406">
      <w:bodyDiv w:val="1"/>
      <w:marLeft w:val="0"/>
      <w:marRight w:val="0"/>
      <w:marTop w:val="0"/>
      <w:marBottom w:val="0"/>
      <w:divBdr>
        <w:top w:val="none" w:sz="0" w:space="0" w:color="auto"/>
        <w:left w:val="none" w:sz="0" w:space="0" w:color="auto"/>
        <w:bottom w:val="none" w:sz="0" w:space="0" w:color="auto"/>
        <w:right w:val="none" w:sz="0" w:space="0" w:color="auto"/>
      </w:divBdr>
    </w:div>
    <w:div w:id="1502887449">
      <w:bodyDiv w:val="1"/>
      <w:marLeft w:val="0"/>
      <w:marRight w:val="0"/>
      <w:marTop w:val="0"/>
      <w:marBottom w:val="0"/>
      <w:divBdr>
        <w:top w:val="none" w:sz="0" w:space="0" w:color="auto"/>
        <w:left w:val="none" w:sz="0" w:space="0" w:color="auto"/>
        <w:bottom w:val="none" w:sz="0" w:space="0" w:color="auto"/>
        <w:right w:val="none" w:sz="0" w:space="0" w:color="auto"/>
      </w:divBdr>
    </w:div>
    <w:div w:id="1728256657">
      <w:bodyDiv w:val="1"/>
      <w:marLeft w:val="0"/>
      <w:marRight w:val="0"/>
      <w:marTop w:val="0"/>
      <w:marBottom w:val="0"/>
      <w:divBdr>
        <w:top w:val="none" w:sz="0" w:space="0" w:color="auto"/>
        <w:left w:val="none" w:sz="0" w:space="0" w:color="auto"/>
        <w:bottom w:val="none" w:sz="0" w:space="0" w:color="auto"/>
        <w:right w:val="none" w:sz="0" w:space="0" w:color="auto"/>
      </w:divBdr>
      <w:divsChild>
        <w:div w:id="1398242899">
          <w:marLeft w:val="0"/>
          <w:marRight w:val="0"/>
          <w:marTop w:val="0"/>
          <w:marBottom w:val="0"/>
          <w:divBdr>
            <w:top w:val="none" w:sz="0" w:space="0" w:color="auto"/>
            <w:left w:val="none" w:sz="0" w:space="0" w:color="auto"/>
            <w:bottom w:val="none" w:sz="0" w:space="0" w:color="auto"/>
            <w:right w:val="none" w:sz="0" w:space="0" w:color="auto"/>
          </w:divBdr>
        </w:div>
      </w:divsChild>
    </w:div>
    <w:div w:id="203646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4.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22.xml"/><Relationship Id="rId42" Type="http://schemas.openxmlformats.org/officeDocument/2006/relationships/footer" Target="footer27.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hyperlink" Target="http://www.consultant.ru/document/cons_doc_LAW_61801/34585db685164ddd73440bf08348903bff6715aa/" TargetMode="External"/><Relationship Id="rId46" Type="http://schemas.openxmlformats.org/officeDocument/2006/relationships/footer" Target="footer2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7.xml"/><Relationship Id="rId4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hyperlink" Target="http://www.consultant.ru/document/cons_doc_LAW_112701/" TargetMode="External"/><Relationship Id="rId40" Type="http://schemas.openxmlformats.org/officeDocument/2006/relationships/footer" Target="footer25.xml"/><Relationship Id="rId45" Type="http://schemas.openxmlformats.org/officeDocument/2006/relationships/footer" Target="footer28.xml"/><Relationship Id="rId5" Type="http://schemas.openxmlformats.org/officeDocument/2006/relationships/webSettings" Target="webSettings.xml"/><Relationship Id="rId15" Type="http://schemas.openxmlformats.org/officeDocument/2006/relationships/hyperlink" Target="consultantplus://offline/ref=6DBD709D36DDE03B07A49A3344DD84C7A2BEA8CBE4313CD800167967265FEF1FCC08C9F45192C43Eo0R4M" TargetMode="Externa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3.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9.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ru.wikipedia.org/wiki/%D0%9F%D0%B5%D1%80%D1%81%D0%BE%D0%BD%D0%B0%D0%BB%D1%8C%D0%BD%D1%8B%D0%B5_%D0%B4%D0%B0%D0%BD%D0%BD%D1%8B%D0%B5" TargetMode="Externa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hyperlink" Target="http://www.consultant.ru/document/Cons_doc_LAW_61801/d3fe43a7c415353b17faab255bc0de92bea127da/" TargetMode="External"/><Relationship Id="rId43" Type="http://schemas.openxmlformats.org/officeDocument/2006/relationships/header" Target="header4.xml"/><Relationship Id="rId48" Type="http://schemas.openxmlformats.org/officeDocument/2006/relationships/footer" Target="footer30.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5BAC6-F9CD-414D-BD70-9EA265B9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25</Pages>
  <Words>7302</Words>
  <Characters>41627</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TDKAMA</Company>
  <LinksUpToDate>false</LinksUpToDate>
  <CharactersWithSpaces>48832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Хабибуллина Ильзина Занилевна</dc:creator>
  <cp:lastModifiedBy>Балашова Ирина Васильевна</cp:lastModifiedBy>
  <cp:revision>14</cp:revision>
  <cp:lastPrinted>2019-12-05T12:11:00Z</cp:lastPrinted>
  <dcterms:created xsi:type="dcterms:W3CDTF">2019-12-05T12:42:00Z</dcterms:created>
  <dcterms:modified xsi:type="dcterms:W3CDTF">2019-12-20T07:37:00Z</dcterms:modified>
</cp:coreProperties>
</file>